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9"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2"/>
        <w:gridCol w:w="709"/>
        <w:gridCol w:w="4678"/>
      </w:tblGrid>
      <w:tr w:rsidR="00713322" w:rsidTr="00713322">
        <w:trPr>
          <w:trHeight w:val="1736"/>
        </w:trPr>
        <w:tc>
          <w:tcPr>
            <w:tcW w:w="4962" w:type="dxa"/>
          </w:tcPr>
          <w:p w:rsidR="00713322" w:rsidRDefault="00713322" w:rsidP="00713322">
            <w:pPr>
              <w:jc w:val="center"/>
              <w:rPr>
                <w:noProof/>
                <w:lang w:eastAsia="el-GR"/>
              </w:rPr>
            </w:pPr>
            <w:r w:rsidRPr="00397931">
              <w:rPr>
                <w:rFonts w:ascii="Arial" w:hAnsi="Arial" w:cs="Arial"/>
                <w:noProof/>
                <w:sz w:val="22"/>
                <w:szCs w:val="22"/>
                <w:lang w:eastAsia="el-GR"/>
              </w:rPr>
              <w:drawing>
                <wp:inline distT="0" distB="0" distL="0" distR="0" wp14:anchorId="2C0B986A" wp14:editId="53E2E908">
                  <wp:extent cx="1028700" cy="971550"/>
                  <wp:effectExtent l="0" t="0" r="0" b="0"/>
                  <wp:docPr id="1" name="Εικόνα 1" descr="ΤΕΙ Θεσσαλία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Ι Θεσσαλίας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p>
        </w:tc>
        <w:tc>
          <w:tcPr>
            <w:tcW w:w="709" w:type="dxa"/>
          </w:tcPr>
          <w:p w:rsidR="00713322" w:rsidRPr="00713322" w:rsidRDefault="00713322" w:rsidP="00713322">
            <w:pPr>
              <w:spacing w:before="40" w:line="288" w:lineRule="auto"/>
              <w:ind w:left="459"/>
              <w:rPr>
                <w:rFonts w:ascii="Arial" w:eastAsia="Times New Roman" w:hAnsi="Arial" w:cs="Arial"/>
                <w:sz w:val="22"/>
                <w:szCs w:val="22"/>
                <w:lang w:eastAsia="el-GR"/>
              </w:rPr>
            </w:pPr>
          </w:p>
        </w:tc>
        <w:tc>
          <w:tcPr>
            <w:tcW w:w="4678" w:type="dxa"/>
            <w:vAlign w:val="center"/>
          </w:tcPr>
          <w:p w:rsidR="00713322" w:rsidRDefault="00713322" w:rsidP="00CC4E8A">
            <w:pPr>
              <w:spacing w:before="40" w:line="288" w:lineRule="auto"/>
              <w:ind w:left="459"/>
              <w:rPr>
                <w:noProof/>
                <w:lang w:eastAsia="el-GR"/>
              </w:rPr>
            </w:pPr>
            <w:r w:rsidRPr="00713322">
              <w:rPr>
                <w:rFonts w:ascii="Arial" w:eastAsia="Times New Roman" w:hAnsi="Arial" w:cs="Arial"/>
                <w:sz w:val="22"/>
                <w:szCs w:val="22"/>
                <w:lang w:eastAsia="el-GR"/>
              </w:rPr>
              <w:t xml:space="preserve">Λάρισα,  </w:t>
            </w:r>
            <w:r w:rsidRPr="00713322">
              <w:rPr>
                <w:rFonts w:ascii="Arial" w:eastAsia="Times New Roman" w:hAnsi="Arial" w:cs="Arial"/>
                <w:sz w:val="22"/>
                <w:szCs w:val="22"/>
                <w:lang w:val="en-US" w:eastAsia="el-GR"/>
              </w:rPr>
              <w:t xml:space="preserve"> </w:t>
            </w:r>
            <w:r w:rsidR="00CC4E8A">
              <w:rPr>
                <w:rFonts w:ascii="Arial" w:eastAsia="Times New Roman" w:hAnsi="Arial" w:cs="Arial"/>
                <w:b/>
                <w:sz w:val="28"/>
                <w:szCs w:val="22"/>
                <w:lang w:eastAsia="el-GR"/>
              </w:rPr>
              <w:t>20</w:t>
            </w:r>
            <w:r w:rsidRPr="00713322">
              <w:rPr>
                <w:rFonts w:ascii="Arial" w:eastAsia="Times New Roman" w:hAnsi="Arial" w:cs="Arial"/>
                <w:b/>
                <w:sz w:val="28"/>
                <w:szCs w:val="22"/>
                <w:lang w:val="en-US" w:eastAsia="el-GR"/>
              </w:rPr>
              <w:t>-6-2018</w:t>
            </w:r>
          </w:p>
        </w:tc>
      </w:tr>
      <w:tr w:rsidR="00713322" w:rsidTr="00B25E10">
        <w:trPr>
          <w:trHeight w:val="1079"/>
        </w:trPr>
        <w:tc>
          <w:tcPr>
            <w:tcW w:w="4962" w:type="dxa"/>
            <w:vAlign w:val="center"/>
          </w:tcPr>
          <w:p w:rsidR="00713322" w:rsidRPr="00713322" w:rsidRDefault="00713322" w:rsidP="00713322">
            <w:pPr>
              <w:jc w:val="center"/>
              <w:rPr>
                <w:rFonts w:ascii="Arial" w:eastAsia="Times New Roman" w:hAnsi="Arial" w:cs="Arial"/>
                <w:sz w:val="22"/>
                <w:lang w:eastAsia="el-GR"/>
              </w:rPr>
            </w:pPr>
            <w:r w:rsidRPr="00713322">
              <w:rPr>
                <w:rFonts w:ascii="Arial" w:eastAsia="Times New Roman" w:hAnsi="Arial" w:cs="Arial"/>
                <w:sz w:val="22"/>
                <w:lang w:eastAsia="el-GR"/>
              </w:rPr>
              <w:t>Τ.Ε.Ι. ΘΕΣΣΑΛΙΑΣ</w:t>
            </w:r>
          </w:p>
          <w:p w:rsidR="00713322" w:rsidRPr="00B25E10" w:rsidRDefault="00713322" w:rsidP="00713322">
            <w:pPr>
              <w:jc w:val="center"/>
              <w:rPr>
                <w:rFonts w:ascii="Arial" w:eastAsia="Times New Roman" w:hAnsi="Arial" w:cs="Arial"/>
                <w:sz w:val="22"/>
                <w:lang w:eastAsia="el-GR"/>
              </w:rPr>
            </w:pPr>
            <w:r w:rsidRPr="00B25E10">
              <w:rPr>
                <w:rFonts w:ascii="Arial" w:eastAsia="Times New Roman" w:hAnsi="Arial" w:cs="Arial"/>
                <w:sz w:val="22"/>
                <w:lang w:eastAsia="el-GR"/>
              </w:rPr>
              <w:t>ΔΙΕΥΘΥΝΣΗ ΟΙΚΟΝΟΜΙΚΟΥ</w:t>
            </w:r>
          </w:p>
          <w:p w:rsidR="00713322" w:rsidRPr="00713322" w:rsidRDefault="00713322" w:rsidP="00713322">
            <w:pPr>
              <w:jc w:val="center"/>
              <w:rPr>
                <w:rFonts w:ascii="Arial" w:eastAsia="Times New Roman" w:hAnsi="Arial" w:cs="Arial"/>
                <w:sz w:val="22"/>
                <w:lang w:eastAsia="el-GR"/>
              </w:rPr>
            </w:pPr>
            <w:r w:rsidRPr="00713322">
              <w:rPr>
                <w:rFonts w:ascii="Arial" w:eastAsia="Times New Roman" w:hAnsi="Arial" w:cs="Arial"/>
                <w:sz w:val="22"/>
                <w:lang w:eastAsia="el-GR"/>
              </w:rPr>
              <w:t>ΤΜΗΜΑ ΜΙΣΘΟΔΟΣΙΑΣ, ΑΠΟΖΗΜΙΩΣΕΩΝ,</w:t>
            </w:r>
          </w:p>
          <w:p w:rsidR="00713322" w:rsidRDefault="00713322" w:rsidP="00713322">
            <w:pPr>
              <w:jc w:val="center"/>
              <w:rPr>
                <w:noProof/>
                <w:lang w:eastAsia="el-GR"/>
              </w:rPr>
            </w:pPr>
            <w:r w:rsidRPr="00B25E10">
              <w:rPr>
                <w:rFonts w:ascii="Arial" w:eastAsia="Times New Roman" w:hAnsi="Arial" w:cs="Arial"/>
                <w:sz w:val="22"/>
                <w:lang w:eastAsia="el-GR"/>
              </w:rPr>
              <w:t>ΠΡΟΜΗΘΕΙΩΝ &amp; ΠΕΡΙΟΥΣΙΑΣ</w:t>
            </w:r>
          </w:p>
        </w:tc>
        <w:tc>
          <w:tcPr>
            <w:tcW w:w="709" w:type="dxa"/>
          </w:tcPr>
          <w:p w:rsidR="00713322" w:rsidRPr="00713322" w:rsidRDefault="00713322" w:rsidP="00713322">
            <w:pPr>
              <w:spacing w:before="40" w:line="288" w:lineRule="auto"/>
              <w:ind w:left="43" w:right="-249"/>
              <w:rPr>
                <w:rFonts w:ascii="Arial" w:eastAsia="Times New Roman" w:hAnsi="Arial" w:cs="Arial"/>
                <w:b/>
                <w:sz w:val="24"/>
                <w:szCs w:val="24"/>
                <w:lang w:eastAsia="el-GR"/>
              </w:rPr>
            </w:pPr>
          </w:p>
        </w:tc>
        <w:tc>
          <w:tcPr>
            <w:tcW w:w="4678" w:type="dxa"/>
            <w:vAlign w:val="center"/>
          </w:tcPr>
          <w:p w:rsidR="00713322" w:rsidRPr="00CC4E8A" w:rsidRDefault="00713322" w:rsidP="00713322">
            <w:pPr>
              <w:spacing w:before="40" w:line="288" w:lineRule="auto"/>
              <w:ind w:left="43" w:right="-249"/>
              <w:rPr>
                <w:rFonts w:ascii="Arial" w:eastAsia="Times New Roman" w:hAnsi="Arial" w:cs="Arial"/>
                <w:sz w:val="22"/>
                <w:szCs w:val="24"/>
                <w:lang w:eastAsia="el-GR"/>
              </w:rPr>
            </w:pPr>
            <w:r w:rsidRPr="00CC4E8A">
              <w:rPr>
                <w:rFonts w:ascii="Arial" w:eastAsia="Times New Roman" w:hAnsi="Arial" w:cs="Arial"/>
                <w:b/>
                <w:sz w:val="22"/>
                <w:szCs w:val="24"/>
                <w:lang w:eastAsia="el-GR"/>
              </w:rPr>
              <w:t>ΠΡΟΣ</w:t>
            </w:r>
            <w:r w:rsidRPr="00CC4E8A">
              <w:rPr>
                <w:rFonts w:ascii="Arial" w:eastAsia="Times New Roman" w:hAnsi="Arial" w:cs="Arial"/>
                <w:sz w:val="22"/>
                <w:szCs w:val="24"/>
                <w:lang w:eastAsia="el-GR"/>
              </w:rPr>
              <w:t xml:space="preserve">: </w:t>
            </w:r>
            <w:r w:rsidR="00CC4E8A" w:rsidRPr="00CC4E8A">
              <w:rPr>
                <w:rFonts w:ascii="Arial" w:eastAsia="Times New Roman" w:hAnsi="Arial" w:cs="Arial"/>
                <w:sz w:val="22"/>
                <w:szCs w:val="24"/>
                <w:lang w:eastAsia="el-GR"/>
              </w:rPr>
              <w:t>ΚΑΘΕ ΕΝΔΙΑΦΕΡΟΜΕΝΟ</w:t>
            </w:r>
          </w:p>
          <w:p w:rsidR="00CC4E8A" w:rsidRDefault="00CC4E8A" w:rsidP="00CC4E8A">
            <w:pPr>
              <w:jc w:val="both"/>
              <w:rPr>
                <w:rFonts w:ascii="Arial" w:eastAsia="Times New Roman" w:hAnsi="Arial" w:cs="Arial"/>
                <w:sz w:val="22"/>
                <w:szCs w:val="22"/>
                <w:lang w:eastAsia="el-GR"/>
              </w:rPr>
            </w:pPr>
            <w:r w:rsidRPr="00CC4E8A">
              <w:rPr>
                <w:rFonts w:ascii="Arial" w:eastAsia="Times New Roman" w:hAnsi="Arial" w:cs="Arial"/>
                <w:sz w:val="22"/>
                <w:szCs w:val="22"/>
                <w:lang w:eastAsia="el-GR"/>
              </w:rPr>
              <w:t xml:space="preserve">(μέσω ανακοίνωσης στην ιστοσελίδα του ΤΕΙ- </w:t>
            </w:r>
          </w:p>
          <w:p w:rsidR="00713322" w:rsidRDefault="00CC4E8A" w:rsidP="00CC4E8A">
            <w:pPr>
              <w:jc w:val="both"/>
              <w:rPr>
                <w:noProof/>
                <w:lang w:eastAsia="el-GR"/>
              </w:rPr>
            </w:pPr>
            <w:r>
              <w:rPr>
                <w:rFonts w:ascii="Arial" w:eastAsia="Times New Roman" w:hAnsi="Arial" w:cs="Arial"/>
                <w:sz w:val="22"/>
                <w:szCs w:val="22"/>
                <w:lang w:val="en-US" w:eastAsia="el-GR"/>
              </w:rPr>
              <w:t>www</w:t>
            </w:r>
            <w:r w:rsidRPr="00CC4E8A">
              <w:rPr>
                <w:rFonts w:ascii="Arial" w:eastAsia="Times New Roman" w:hAnsi="Arial" w:cs="Arial"/>
                <w:sz w:val="22"/>
                <w:szCs w:val="22"/>
                <w:lang w:eastAsia="el-GR"/>
              </w:rPr>
              <w:t>.</w:t>
            </w:r>
            <w:r w:rsidRPr="00CC4E8A">
              <w:rPr>
                <w:rFonts w:ascii="Arial" w:eastAsia="Times New Roman" w:hAnsi="Arial" w:cs="Arial"/>
                <w:sz w:val="22"/>
                <w:szCs w:val="22"/>
                <w:lang w:val="en-US" w:eastAsia="el-GR"/>
              </w:rPr>
              <w:t>teilar</w:t>
            </w:r>
            <w:r w:rsidRPr="00CC4E8A">
              <w:rPr>
                <w:rFonts w:ascii="Arial" w:eastAsia="Times New Roman" w:hAnsi="Arial" w:cs="Arial"/>
                <w:sz w:val="22"/>
                <w:szCs w:val="22"/>
                <w:lang w:eastAsia="el-GR"/>
              </w:rPr>
              <w:t>.</w:t>
            </w:r>
            <w:r w:rsidRPr="00CC4E8A">
              <w:rPr>
                <w:rFonts w:ascii="Arial" w:eastAsia="Times New Roman" w:hAnsi="Arial" w:cs="Arial"/>
                <w:sz w:val="22"/>
                <w:szCs w:val="22"/>
                <w:lang w:val="en-US" w:eastAsia="el-GR"/>
              </w:rPr>
              <w:t>gr</w:t>
            </w:r>
            <w:r w:rsidRPr="00CC4E8A">
              <w:rPr>
                <w:rFonts w:ascii="Arial" w:eastAsia="Times New Roman" w:hAnsi="Arial" w:cs="Arial"/>
                <w:sz w:val="22"/>
                <w:szCs w:val="22"/>
                <w:lang w:eastAsia="el-GR"/>
              </w:rPr>
              <w:t>)</w:t>
            </w:r>
            <w:r w:rsidR="00713322" w:rsidRPr="00713322">
              <w:rPr>
                <w:rFonts w:ascii="Arial" w:eastAsia="Times New Roman" w:hAnsi="Arial" w:cs="Arial"/>
                <w:sz w:val="24"/>
                <w:szCs w:val="24"/>
                <w:lang w:eastAsia="el-GR"/>
              </w:rPr>
              <w:t xml:space="preserve"> </w:t>
            </w:r>
          </w:p>
        </w:tc>
      </w:tr>
    </w:tbl>
    <w:p w:rsidR="00B25E10" w:rsidRDefault="00F14737" w:rsidP="00F14737">
      <w:pPr>
        <w:spacing w:after="0" w:line="240" w:lineRule="auto"/>
        <w:rPr>
          <w:rFonts w:eastAsia="Times New Roman" w:cs="Arial"/>
          <w:b/>
          <w:sz w:val="22"/>
          <w:szCs w:val="22"/>
          <w:lang w:eastAsia="el-GR"/>
        </w:rPr>
      </w:pPr>
      <w:r w:rsidRPr="00F14737">
        <w:rPr>
          <w:rFonts w:eastAsia="Times New Roman" w:cs="Arial"/>
          <w:b/>
          <w:sz w:val="22"/>
          <w:szCs w:val="22"/>
          <w:lang w:eastAsia="el-GR"/>
        </w:rPr>
        <w:t xml:space="preserve">                   </w:t>
      </w:r>
    </w:p>
    <w:p w:rsidR="00FE09FF" w:rsidRDefault="00FE09FF" w:rsidP="00F14737">
      <w:pPr>
        <w:spacing w:after="0" w:line="240" w:lineRule="auto"/>
        <w:rPr>
          <w:rFonts w:eastAsia="Times New Roman" w:cs="Arial"/>
          <w:b/>
          <w:sz w:val="22"/>
          <w:szCs w:val="22"/>
          <w:lang w:eastAsia="el-GR"/>
        </w:rPr>
      </w:pPr>
    </w:p>
    <w:p w:rsidR="00FE09FF" w:rsidRDefault="00FE09FF" w:rsidP="00F14737">
      <w:pPr>
        <w:spacing w:after="0" w:line="240" w:lineRule="auto"/>
        <w:rPr>
          <w:rFonts w:eastAsia="Times New Roman" w:cs="Arial"/>
          <w:b/>
          <w:sz w:val="22"/>
          <w:szCs w:val="22"/>
          <w:lang w:eastAsia="el-GR"/>
        </w:rPr>
      </w:pPr>
    </w:p>
    <w:p w:rsidR="00B25E10" w:rsidRDefault="00B25E10" w:rsidP="00B25E10">
      <w:pPr>
        <w:spacing w:after="0" w:line="240" w:lineRule="auto"/>
        <w:jc w:val="center"/>
        <w:rPr>
          <w:rFonts w:eastAsia="Times New Roman" w:cs="Arial"/>
          <w:b/>
          <w:sz w:val="22"/>
          <w:szCs w:val="22"/>
          <w:lang w:eastAsia="el-GR"/>
        </w:rPr>
      </w:pPr>
    </w:p>
    <w:p w:rsidR="00F14737" w:rsidRPr="00F14737" w:rsidRDefault="00F14737" w:rsidP="00B25E10">
      <w:pPr>
        <w:spacing w:after="0" w:line="240" w:lineRule="auto"/>
        <w:jc w:val="center"/>
        <w:rPr>
          <w:rFonts w:eastAsia="Times New Roman" w:cs="Arial"/>
          <w:b/>
          <w:sz w:val="28"/>
          <w:szCs w:val="28"/>
          <w:u w:val="single"/>
          <w:lang w:eastAsia="el-GR"/>
        </w:rPr>
      </w:pPr>
      <w:r w:rsidRPr="00F14737">
        <w:rPr>
          <w:rFonts w:eastAsia="Times New Roman" w:cs="Arial"/>
          <w:b/>
          <w:sz w:val="28"/>
          <w:szCs w:val="28"/>
          <w:u w:val="single"/>
          <w:lang w:eastAsia="el-GR"/>
        </w:rPr>
        <w:t xml:space="preserve">ΠΡΟΣΚΛΗΣΗ ΥΠΟΒΟΛΗΣ ΠΡΟΣΦΟΡΑΣ Νο  </w:t>
      </w:r>
      <w:r w:rsidR="00CC4E8A">
        <w:rPr>
          <w:rFonts w:eastAsia="Times New Roman" w:cs="Arial"/>
          <w:b/>
          <w:sz w:val="28"/>
          <w:szCs w:val="28"/>
          <w:u w:val="single"/>
          <w:lang w:val="en-US" w:eastAsia="el-GR"/>
        </w:rPr>
        <w:t>50</w:t>
      </w:r>
      <w:r w:rsidRPr="00F14737">
        <w:rPr>
          <w:rFonts w:eastAsia="Times New Roman" w:cs="Arial"/>
          <w:b/>
          <w:sz w:val="28"/>
          <w:szCs w:val="28"/>
          <w:u w:val="single"/>
          <w:lang w:eastAsia="el-GR"/>
        </w:rPr>
        <w:t>/2018</w:t>
      </w:r>
    </w:p>
    <w:p w:rsidR="00713322" w:rsidRDefault="00713322" w:rsidP="002A3577">
      <w:pPr>
        <w:spacing w:after="0" w:line="240" w:lineRule="auto"/>
        <w:jc w:val="both"/>
        <w:rPr>
          <w:noProof/>
          <w:sz w:val="32"/>
          <w:szCs w:val="32"/>
          <w:lang w:eastAsia="el-GR"/>
        </w:rPr>
      </w:pPr>
    </w:p>
    <w:p w:rsidR="00FE09FF" w:rsidRDefault="00FE09FF" w:rsidP="002A3577">
      <w:pPr>
        <w:spacing w:after="0" w:line="240" w:lineRule="auto"/>
        <w:jc w:val="both"/>
        <w:rPr>
          <w:noProof/>
          <w:sz w:val="32"/>
          <w:szCs w:val="32"/>
          <w:lang w:eastAsia="el-GR"/>
        </w:rPr>
      </w:pPr>
    </w:p>
    <w:p w:rsidR="00FE09FF" w:rsidRPr="00D26640" w:rsidRDefault="00FE09FF" w:rsidP="002A3577">
      <w:pPr>
        <w:spacing w:after="0" w:line="240" w:lineRule="auto"/>
        <w:jc w:val="both"/>
        <w:rPr>
          <w:noProof/>
          <w:sz w:val="32"/>
          <w:szCs w:val="32"/>
          <w:lang w:eastAsia="el-GR"/>
        </w:rPr>
      </w:pPr>
    </w:p>
    <w:p w:rsidR="00F14737" w:rsidRPr="00F14737" w:rsidRDefault="00F14737" w:rsidP="002A3577">
      <w:pPr>
        <w:spacing w:after="0" w:line="240" w:lineRule="auto"/>
        <w:jc w:val="both"/>
        <w:rPr>
          <w:noProof/>
          <w:sz w:val="22"/>
          <w:lang w:eastAsia="el-GR"/>
        </w:rPr>
      </w:pPr>
      <w:r w:rsidRPr="00F14737">
        <w:rPr>
          <w:noProof/>
          <w:sz w:val="22"/>
          <w:lang w:eastAsia="el-GR"/>
        </w:rPr>
        <w:t>ΓΙΑ  «</w:t>
      </w:r>
      <w:r w:rsidR="00CC4E8A" w:rsidRPr="00CC4E8A">
        <w:rPr>
          <w:b/>
          <w:noProof/>
          <w:sz w:val="22"/>
          <w:lang w:eastAsia="el-GR"/>
        </w:rPr>
        <w:t>ΠΡΟΜΗΘΕΙΑ ΓΙΑ ΤΗ ΔΙΑΣΥΝΔΕΣΗ ΤΗΛΕΦΩΝΙΚΩΝ ΣΥΝΔΕΣΕΩΝ ΜΕ IP ΣΥΣΚΕΥΕΣ ΓΙΑ ΟΛΟΥΣ ΤΟΥΣ ΧΡΗΣΤΕΣ ΤΟΥ ΙΔΡΥΜΑΤΟΣ</w:t>
      </w:r>
      <w:r w:rsidRPr="00F14737">
        <w:rPr>
          <w:noProof/>
          <w:sz w:val="22"/>
          <w:lang w:eastAsia="el-GR"/>
        </w:rPr>
        <w:t>»</w:t>
      </w:r>
    </w:p>
    <w:p w:rsidR="00713322" w:rsidRDefault="00713322" w:rsidP="002A3577">
      <w:pPr>
        <w:spacing w:after="0" w:line="240" w:lineRule="auto"/>
        <w:jc w:val="both"/>
        <w:rPr>
          <w:noProof/>
          <w:lang w:eastAsia="el-GR"/>
        </w:rPr>
      </w:pPr>
    </w:p>
    <w:p w:rsidR="00713322" w:rsidRPr="00F14737" w:rsidRDefault="00713322" w:rsidP="002A3577">
      <w:pPr>
        <w:spacing w:after="0" w:line="240" w:lineRule="auto"/>
        <w:jc w:val="both"/>
        <w:rPr>
          <w:noProof/>
          <w:sz w:val="22"/>
          <w:lang w:eastAsia="el-GR"/>
        </w:rPr>
      </w:pPr>
    </w:p>
    <w:p w:rsidR="00713322" w:rsidRPr="00F14737" w:rsidRDefault="00F14737" w:rsidP="006A55BA">
      <w:pPr>
        <w:spacing w:after="0" w:line="360" w:lineRule="auto"/>
        <w:jc w:val="both"/>
        <w:rPr>
          <w:noProof/>
          <w:sz w:val="22"/>
          <w:u w:val="single"/>
          <w:lang w:eastAsia="el-GR"/>
        </w:rPr>
      </w:pPr>
      <w:r w:rsidRPr="00F14737">
        <w:rPr>
          <w:b/>
          <w:noProof/>
          <w:sz w:val="24"/>
          <w:u w:val="single"/>
          <w:lang w:eastAsia="el-GR"/>
        </w:rPr>
        <w:t>1.</w:t>
      </w:r>
      <w:r w:rsidR="00B25E10">
        <w:rPr>
          <w:b/>
          <w:noProof/>
          <w:sz w:val="24"/>
          <w:u w:val="single"/>
          <w:lang w:eastAsia="el-GR"/>
        </w:rPr>
        <w:t xml:space="preserve"> </w:t>
      </w:r>
      <w:r w:rsidRPr="00F14737">
        <w:rPr>
          <w:b/>
          <w:noProof/>
          <w:sz w:val="24"/>
          <w:u w:val="single"/>
          <w:lang w:eastAsia="el-GR"/>
        </w:rPr>
        <w:t>ΠΛΗΡΟΦΟΡΙΑΚΑ ΣΤΟΙΧΕΙΑ:</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Αναθέτουσα Αρχή:</w:t>
      </w:r>
      <w:r w:rsidRPr="00F14737">
        <w:rPr>
          <w:noProof/>
          <w:sz w:val="22"/>
          <w:lang w:eastAsia="el-GR"/>
        </w:rPr>
        <w:t xml:space="preserve"> ΤΕΙ ΘΕΣΣΑΛΙΑΣ</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Διαδικασία προμήθειας</w:t>
      </w:r>
      <w:r w:rsidRPr="00F14737">
        <w:rPr>
          <w:noProof/>
          <w:sz w:val="22"/>
          <w:lang w:eastAsia="el-GR"/>
        </w:rPr>
        <w:t>: Απευθείας ανάθεση</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Προϋπολογιζόμενη δαπάνη (χωρίς ΦΠΑ):</w:t>
      </w:r>
      <w:r w:rsidRPr="00F14737">
        <w:rPr>
          <w:noProof/>
          <w:sz w:val="22"/>
          <w:lang w:eastAsia="el-GR"/>
        </w:rPr>
        <w:t xml:space="preserve">  2.</w:t>
      </w:r>
      <w:r w:rsidR="00CC4E8A" w:rsidRPr="00CC4E8A">
        <w:rPr>
          <w:noProof/>
          <w:sz w:val="22"/>
          <w:lang w:eastAsia="el-GR"/>
        </w:rPr>
        <w:t>5</w:t>
      </w:r>
      <w:r w:rsidRPr="00F14737">
        <w:rPr>
          <w:noProof/>
          <w:sz w:val="22"/>
          <w:lang w:eastAsia="el-GR"/>
        </w:rPr>
        <w:t>00,00 €</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Προϋπολογιζόμενη δαπάνη (με ΦΠΑ)</w:t>
      </w:r>
      <w:r w:rsidRPr="00F14737">
        <w:rPr>
          <w:noProof/>
          <w:sz w:val="22"/>
          <w:lang w:eastAsia="el-GR"/>
        </w:rPr>
        <w:t>: 3.</w:t>
      </w:r>
      <w:r w:rsidR="00CC4E8A" w:rsidRPr="00CC4E8A">
        <w:rPr>
          <w:noProof/>
          <w:sz w:val="22"/>
          <w:lang w:eastAsia="el-GR"/>
        </w:rPr>
        <w:t>100</w:t>
      </w:r>
      <w:r w:rsidRPr="00F14737">
        <w:rPr>
          <w:noProof/>
          <w:sz w:val="22"/>
          <w:lang w:eastAsia="el-GR"/>
        </w:rPr>
        <w:t>,00€</w:t>
      </w:r>
    </w:p>
    <w:p w:rsidR="00F14737" w:rsidRPr="00F14737" w:rsidRDefault="006A55BA" w:rsidP="00F14737">
      <w:pPr>
        <w:spacing w:before="60" w:after="60" w:line="240" w:lineRule="auto"/>
        <w:jc w:val="both"/>
        <w:rPr>
          <w:noProof/>
          <w:sz w:val="22"/>
          <w:lang w:eastAsia="el-GR"/>
        </w:rPr>
      </w:pPr>
      <w:r w:rsidRPr="00F14737">
        <w:rPr>
          <w:b/>
          <w:noProof/>
          <w:sz w:val="22"/>
          <w:lang w:eastAsia="el-GR"/>
        </w:rPr>
        <w:t>ΚΑΕ:</w:t>
      </w:r>
      <w:r w:rsidRPr="00F14737">
        <w:rPr>
          <w:noProof/>
          <w:sz w:val="22"/>
          <w:lang w:eastAsia="el-GR"/>
        </w:rPr>
        <w:t xml:space="preserve"> </w:t>
      </w:r>
      <w:r w:rsidR="00CC4E8A" w:rsidRPr="00CC4E8A">
        <w:rPr>
          <w:noProof/>
          <w:sz w:val="22"/>
          <w:lang w:eastAsia="el-GR"/>
        </w:rPr>
        <w:t>1779</w:t>
      </w:r>
      <w:r w:rsidRPr="00F14737">
        <w:rPr>
          <w:noProof/>
          <w:sz w:val="22"/>
          <w:lang w:eastAsia="el-GR"/>
        </w:rPr>
        <w:t>β</w:t>
      </w:r>
      <w:r>
        <w:rPr>
          <w:noProof/>
          <w:sz w:val="22"/>
          <w:lang w:eastAsia="el-GR"/>
        </w:rPr>
        <w:t xml:space="preserve">               </w:t>
      </w:r>
      <w:r w:rsidR="00F14737" w:rsidRPr="00F14737">
        <w:rPr>
          <w:b/>
          <w:noProof/>
          <w:sz w:val="22"/>
          <w:lang w:eastAsia="el-GR"/>
        </w:rPr>
        <w:t>CPV:</w:t>
      </w:r>
      <w:r w:rsidR="00F14737" w:rsidRPr="00F14737">
        <w:rPr>
          <w:noProof/>
          <w:sz w:val="22"/>
          <w:lang w:eastAsia="el-GR"/>
        </w:rPr>
        <w:t xml:space="preserve"> </w:t>
      </w:r>
      <w:r w:rsidR="00CC4E8A" w:rsidRPr="00CC4E8A">
        <w:rPr>
          <w:noProof/>
          <w:sz w:val="22"/>
          <w:lang w:eastAsia="el-GR"/>
        </w:rPr>
        <w:t>32550000-3</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Πρωτογενές αίτημα-ΑΔΑΜ:</w:t>
      </w:r>
      <w:r w:rsidRPr="00F14737">
        <w:rPr>
          <w:noProof/>
          <w:sz w:val="22"/>
          <w:lang w:eastAsia="el-GR"/>
        </w:rPr>
        <w:t xml:space="preserve"> </w:t>
      </w:r>
      <w:r w:rsidR="00CC4E8A" w:rsidRPr="00CC4E8A">
        <w:rPr>
          <w:noProof/>
          <w:sz w:val="22"/>
          <w:lang w:eastAsia="el-GR"/>
        </w:rPr>
        <w:t>18REQ003252396</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Απόφαση Πρύτανη:</w:t>
      </w:r>
      <w:r w:rsidRPr="00F14737">
        <w:rPr>
          <w:noProof/>
          <w:sz w:val="22"/>
          <w:lang w:eastAsia="el-GR"/>
        </w:rPr>
        <w:t xml:space="preserve"> 9</w:t>
      </w:r>
      <w:r w:rsidR="00CC4E8A" w:rsidRPr="00CC4E8A">
        <w:rPr>
          <w:noProof/>
          <w:sz w:val="22"/>
          <w:lang w:eastAsia="el-GR"/>
        </w:rPr>
        <w:t>52</w:t>
      </w:r>
      <w:r w:rsidRPr="00F14737">
        <w:rPr>
          <w:noProof/>
          <w:sz w:val="22"/>
          <w:lang w:eastAsia="el-GR"/>
        </w:rPr>
        <w:t xml:space="preserve">                                                     </w:t>
      </w:r>
      <w:r w:rsidRPr="00F14737">
        <w:rPr>
          <w:b/>
          <w:noProof/>
          <w:sz w:val="22"/>
          <w:lang w:eastAsia="el-GR"/>
        </w:rPr>
        <w:t>ΑΔΑ:</w:t>
      </w:r>
      <w:r w:rsidRPr="00F14737">
        <w:rPr>
          <w:noProof/>
          <w:sz w:val="22"/>
          <w:lang w:eastAsia="el-GR"/>
        </w:rPr>
        <w:t xml:space="preserve"> </w:t>
      </w:r>
      <w:r w:rsidR="00CC4E8A" w:rsidRPr="00CC4E8A">
        <w:rPr>
          <w:noProof/>
          <w:sz w:val="22"/>
          <w:lang w:eastAsia="el-GR"/>
        </w:rPr>
        <w:t>6ΙΞΝ46914Κ-ΠΜΞ</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Ημερομηνία και ώρα υποβολής προσφορών:</w:t>
      </w:r>
      <w:r w:rsidRPr="00F14737">
        <w:rPr>
          <w:noProof/>
          <w:sz w:val="22"/>
          <w:lang w:eastAsia="el-GR"/>
        </w:rPr>
        <w:t xml:space="preserve">  </w:t>
      </w:r>
      <w:r w:rsidRPr="00FE09FF">
        <w:rPr>
          <w:noProof/>
          <w:sz w:val="22"/>
          <w:lang w:eastAsia="el-GR"/>
        </w:rPr>
        <w:t xml:space="preserve">μέχρι την  </w:t>
      </w:r>
      <w:r w:rsidR="00FE09FF" w:rsidRPr="00FE09FF">
        <w:rPr>
          <w:b/>
          <w:noProof/>
          <w:sz w:val="22"/>
          <w:lang w:eastAsia="el-GR"/>
        </w:rPr>
        <w:t>Πέμπτη</w:t>
      </w:r>
      <w:r w:rsidRPr="00FE09FF">
        <w:rPr>
          <w:b/>
          <w:noProof/>
          <w:sz w:val="22"/>
          <w:lang w:eastAsia="el-GR"/>
        </w:rPr>
        <w:t xml:space="preserve">  2</w:t>
      </w:r>
      <w:r w:rsidR="00FE09FF" w:rsidRPr="00FE09FF">
        <w:rPr>
          <w:b/>
          <w:noProof/>
          <w:sz w:val="22"/>
          <w:lang w:eastAsia="el-GR"/>
        </w:rPr>
        <w:t>8</w:t>
      </w:r>
      <w:r w:rsidRPr="00FE09FF">
        <w:rPr>
          <w:b/>
          <w:noProof/>
          <w:sz w:val="22"/>
          <w:lang w:eastAsia="el-GR"/>
        </w:rPr>
        <w:t xml:space="preserve">  Ιουνίου 2018</w:t>
      </w:r>
      <w:r w:rsidRPr="00FE09FF">
        <w:rPr>
          <w:noProof/>
          <w:sz w:val="22"/>
          <w:lang w:eastAsia="el-GR"/>
        </w:rPr>
        <w:t xml:space="preserve">  και ώρα 11:00 π.μ.</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Τόπος κατάθεσης προσφορών:</w:t>
      </w:r>
      <w:r w:rsidRPr="00F14737">
        <w:rPr>
          <w:noProof/>
          <w:sz w:val="22"/>
          <w:lang w:eastAsia="el-GR"/>
        </w:rPr>
        <w:t xml:space="preserve"> Πρωτόκολλο ΤΕΙ Θεσσαλίας (Περιφερειακή οδός Λάρισας Τρικάλων, Τ.Κ. 41110 Λάρισα) </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Τόπος παράδοσης:</w:t>
      </w:r>
      <w:r w:rsidRPr="00F14737">
        <w:rPr>
          <w:noProof/>
          <w:sz w:val="22"/>
          <w:lang w:eastAsia="el-GR"/>
        </w:rPr>
        <w:t xml:space="preserve"> ΤΕΙ ΘΕΣΣΑΛΙΑΣ </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Κριτήριο ανάθεσης:</w:t>
      </w:r>
      <w:r w:rsidRPr="00F14737">
        <w:rPr>
          <w:noProof/>
          <w:sz w:val="22"/>
          <w:lang w:eastAsia="el-GR"/>
        </w:rPr>
        <w:t xml:space="preserve"> η πλέον συμφέρουσα από οικονομική άποψη προσφορά βάσει τιμής (άρθρο 118 «Απευθείας ανάθεση» του Ν.4412/16)</w:t>
      </w:r>
    </w:p>
    <w:p w:rsidR="00F14737" w:rsidRPr="00F14737" w:rsidRDefault="00F14737" w:rsidP="00F14737">
      <w:pPr>
        <w:spacing w:before="60" w:after="60" w:line="240" w:lineRule="auto"/>
        <w:jc w:val="both"/>
        <w:rPr>
          <w:noProof/>
          <w:sz w:val="22"/>
          <w:lang w:eastAsia="el-GR"/>
        </w:rPr>
      </w:pPr>
      <w:r w:rsidRPr="00F14737">
        <w:rPr>
          <w:b/>
          <w:noProof/>
          <w:sz w:val="22"/>
          <w:lang w:eastAsia="el-GR"/>
        </w:rPr>
        <w:t>Πληροφορίες: Α) για την εργασία:</w:t>
      </w:r>
      <w:r w:rsidRPr="00F14737">
        <w:rPr>
          <w:noProof/>
          <w:sz w:val="22"/>
          <w:lang w:eastAsia="el-GR"/>
        </w:rPr>
        <w:t xml:space="preserve"> </w:t>
      </w:r>
      <w:r w:rsidR="00A535D2">
        <w:rPr>
          <w:noProof/>
          <w:sz w:val="22"/>
          <w:lang w:eastAsia="el-GR"/>
        </w:rPr>
        <w:t>Τζιγκούρας Ιωάννης</w:t>
      </w:r>
      <w:r w:rsidRPr="00F14737">
        <w:rPr>
          <w:noProof/>
          <w:sz w:val="22"/>
          <w:lang w:eastAsia="el-GR"/>
        </w:rPr>
        <w:t xml:space="preserve"> τηλ: 2410684</w:t>
      </w:r>
      <w:r w:rsidR="00A535D2">
        <w:rPr>
          <w:noProof/>
          <w:sz w:val="22"/>
          <w:lang w:eastAsia="el-GR"/>
        </w:rPr>
        <w:t>707</w:t>
      </w:r>
    </w:p>
    <w:p w:rsidR="00F14737" w:rsidRDefault="00F14737" w:rsidP="00F14737">
      <w:pPr>
        <w:spacing w:before="60" w:after="60" w:line="240" w:lineRule="auto"/>
        <w:jc w:val="both"/>
        <w:rPr>
          <w:noProof/>
          <w:sz w:val="22"/>
          <w:lang w:eastAsia="el-GR"/>
        </w:rPr>
      </w:pPr>
      <w:r w:rsidRPr="00F14737">
        <w:rPr>
          <w:noProof/>
          <w:sz w:val="22"/>
          <w:lang w:eastAsia="el-GR"/>
        </w:rPr>
        <w:t xml:space="preserve">                         </w:t>
      </w:r>
      <w:r w:rsidRPr="00F14737">
        <w:rPr>
          <w:b/>
          <w:noProof/>
          <w:sz w:val="22"/>
          <w:lang w:eastAsia="el-GR"/>
        </w:rPr>
        <w:t>Β) για την διαδικασία:</w:t>
      </w:r>
      <w:r w:rsidRPr="00F14737">
        <w:rPr>
          <w:noProof/>
          <w:sz w:val="22"/>
          <w:lang w:eastAsia="el-GR"/>
        </w:rPr>
        <w:t xml:space="preserve"> Ιγγλέζος Γεώργιος, τηλ: 2410684440</w:t>
      </w:r>
    </w:p>
    <w:p w:rsidR="00FE09FF" w:rsidRPr="00F14737" w:rsidRDefault="00FE09FF" w:rsidP="00F14737">
      <w:pPr>
        <w:spacing w:before="60" w:after="60" w:line="240" w:lineRule="auto"/>
        <w:jc w:val="both"/>
        <w:rPr>
          <w:noProof/>
          <w:sz w:val="22"/>
          <w:lang w:eastAsia="el-GR"/>
        </w:rPr>
      </w:pPr>
    </w:p>
    <w:p w:rsidR="00713322" w:rsidRPr="00FE09FF" w:rsidRDefault="00FE09FF" w:rsidP="002A3577">
      <w:pPr>
        <w:spacing w:after="0" w:line="240" w:lineRule="auto"/>
        <w:jc w:val="both"/>
        <w:rPr>
          <w:b/>
          <w:noProof/>
          <w:sz w:val="22"/>
          <w:u w:val="single"/>
          <w:lang w:val="en-US" w:eastAsia="el-GR"/>
        </w:rPr>
      </w:pPr>
      <w:r w:rsidRPr="00FE09FF">
        <w:rPr>
          <w:b/>
          <w:noProof/>
          <w:sz w:val="24"/>
          <w:u w:val="single"/>
          <w:lang w:val="en-US" w:eastAsia="el-GR"/>
        </w:rPr>
        <w:t>2.</w:t>
      </w:r>
      <w:r w:rsidRPr="00FE09FF">
        <w:rPr>
          <w:noProof/>
          <w:sz w:val="22"/>
          <w:u w:val="single"/>
          <w:lang w:val="en-US" w:eastAsia="el-GR"/>
        </w:rPr>
        <w:t xml:space="preserve"> </w:t>
      </w:r>
      <w:r w:rsidRPr="00FE09FF">
        <w:rPr>
          <w:b/>
          <w:noProof/>
          <w:sz w:val="24"/>
          <w:u w:val="single"/>
          <w:lang w:val="en-US" w:eastAsia="el-GR"/>
        </w:rPr>
        <w:t>ΤΕΧΝΙΚΕΣ ΠΡΟΔΙΑΓΡΑΦΕΣ</w:t>
      </w:r>
    </w:p>
    <w:p w:rsidR="00FE09FF" w:rsidRDefault="00FE09FF" w:rsidP="002A3577">
      <w:pPr>
        <w:spacing w:after="0" w:line="240" w:lineRule="auto"/>
        <w:jc w:val="both"/>
        <w:rPr>
          <w:noProof/>
          <w:sz w:val="22"/>
          <w:lang w:val="en-US" w:eastAsia="el-GR"/>
        </w:rPr>
      </w:pPr>
    </w:p>
    <w:p w:rsidR="00FE09FF" w:rsidRDefault="00FE09FF" w:rsidP="002A3577">
      <w:pPr>
        <w:spacing w:after="0" w:line="240" w:lineRule="auto"/>
        <w:jc w:val="both"/>
        <w:rPr>
          <w:noProof/>
          <w:sz w:val="22"/>
          <w:lang w:val="en-US" w:eastAsia="el-GR"/>
        </w:rPr>
      </w:pPr>
      <w:r>
        <w:rPr>
          <w:noProof/>
          <w:sz w:val="22"/>
          <w:lang w:eastAsia="el-GR"/>
        </w:rPr>
        <w:t>Π</w:t>
      </w:r>
      <w:r w:rsidRPr="00FE09FF">
        <w:rPr>
          <w:noProof/>
          <w:sz w:val="22"/>
          <w:lang w:val="en-US" w:eastAsia="el-GR"/>
        </w:rPr>
        <w:t xml:space="preserve">ρομήθεια 50 IP τηλεφωνικών συσκευών </w:t>
      </w:r>
      <w:r w:rsidRPr="00FE09FF">
        <w:rPr>
          <w:b/>
          <w:noProof/>
          <w:sz w:val="22"/>
          <w:lang w:val="en-US" w:eastAsia="el-GR"/>
        </w:rPr>
        <w:t>Alcatel-Lucent 4018 Urban Grey – refurbished</w:t>
      </w:r>
      <w:r w:rsidRPr="00FE09FF">
        <w:rPr>
          <w:noProof/>
          <w:sz w:val="22"/>
          <w:lang w:val="en-US" w:eastAsia="el-GR"/>
        </w:rPr>
        <w:t xml:space="preserve"> για να λειτουργήσουν αυτές στο τηλεφωνικό κέντρο </w:t>
      </w:r>
      <w:r w:rsidRPr="00FE09FF">
        <w:rPr>
          <w:b/>
          <w:noProof/>
          <w:sz w:val="22"/>
          <w:lang w:val="en-US" w:eastAsia="el-GR"/>
        </w:rPr>
        <w:t>Alcatel-Lucent OmniPCX Enterprise</w:t>
      </w:r>
      <w:r w:rsidRPr="00FE09FF">
        <w:rPr>
          <w:noProof/>
          <w:sz w:val="22"/>
          <w:lang w:val="en-US" w:eastAsia="el-GR"/>
        </w:rPr>
        <w:t>.</w:t>
      </w:r>
    </w:p>
    <w:p w:rsidR="00FE09FF" w:rsidRDefault="00FE09FF" w:rsidP="002A3577">
      <w:pPr>
        <w:spacing w:after="0" w:line="240" w:lineRule="auto"/>
        <w:jc w:val="both"/>
        <w:rPr>
          <w:noProof/>
          <w:sz w:val="22"/>
          <w:lang w:eastAsia="el-GR"/>
        </w:rPr>
      </w:pPr>
    </w:p>
    <w:p w:rsidR="00FE09FF" w:rsidRDefault="00FE09FF" w:rsidP="002A3577">
      <w:pPr>
        <w:spacing w:after="0" w:line="240" w:lineRule="auto"/>
        <w:jc w:val="both"/>
        <w:rPr>
          <w:noProof/>
          <w:sz w:val="22"/>
          <w:lang w:eastAsia="el-GR"/>
        </w:rPr>
      </w:pPr>
      <w:r w:rsidRPr="00FE09FF">
        <w:rPr>
          <w:noProof/>
          <w:sz w:val="22"/>
          <w:lang w:eastAsia="el-GR"/>
        </w:rPr>
        <w:t xml:space="preserve">Επειδή ο εξοπλισμός του Κεντρικού Τηλεφωνικού Κέντρου είναι </w:t>
      </w:r>
      <w:r w:rsidRPr="00FE09FF">
        <w:rPr>
          <w:noProof/>
          <w:sz w:val="22"/>
          <w:lang w:val="en-US" w:eastAsia="el-GR"/>
        </w:rPr>
        <w:t>Alcatel</w:t>
      </w:r>
      <w:r w:rsidRPr="00FE09FF">
        <w:rPr>
          <w:noProof/>
          <w:sz w:val="22"/>
          <w:lang w:eastAsia="el-GR"/>
        </w:rPr>
        <w:t>-</w:t>
      </w:r>
      <w:r w:rsidRPr="00FE09FF">
        <w:rPr>
          <w:noProof/>
          <w:sz w:val="22"/>
          <w:lang w:val="en-US" w:eastAsia="el-GR"/>
        </w:rPr>
        <w:t>Lucent</w:t>
      </w:r>
      <w:r w:rsidRPr="00FE09FF">
        <w:rPr>
          <w:noProof/>
          <w:sz w:val="22"/>
          <w:lang w:eastAsia="el-GR"/>
        </w:rPr>
        <w:t xml:space="preserve"> απαιτείται ο εξοπλισμός να είναι συμβατός με τον υπάρχοντα εξοπλισμό.</w:t>
      </w:r>
    </w:p>
    <w:p w:rsidR="00FE09FF" w:rsidRDefault="00FE09FF" w:rsidP="002A3577">
      <w:pPr>
        <w:spacing w:after="0" w:line="240" w:lineRule="auto"/>
        <w:jc w:val="both"/>
        <w:rPr>
          <w:noProof/>
          <w:sz w:val="22"/>
          <w:lang w:eastAsia="el-GR"/>
        </w:rPr>
      </w:pPr>
    </w:p>
    <w:tbl>
      <w:tblPr>
        <w:tblStyle w:val="a3"/>
        <w:tblW w:w="9643" w:type="dxa"/>
        <w:tblLook w:val="04A0" w:firstRow="1" w:lastRow="0" w:firstColumn="1" w:lastColumn="0" w:noHBand="0" w:noVBand="1"/>
      </w:tblPr>
      <w:tblGrid>
        <w:gridCol w:w="7933"/>
        <w:gridCol w:w="1710"/>
      </w:tblGrid>
      <w:tr w:rsidR="00FE09FF" w:rsidTr="00A535D2">
        <w:trPr>
          <w:trHeight w:val="559"/>
        </w:trPr>
        <w:tc>
          <w:tcPr>
            <w:tcW w:w="7933" w:type="dxa"/>
            <w:vAlign w:val="center"/>
          </w:tcPr>
          <w:p w:rsidR="00FE09FF" w:rsidRPr="00FE09FF" w:rsidRDefault="00FE09FF" w:rsidP="00FE09FF">
            <w:pPr>
              <w:jc w:val="center"/>
              <w:rPr>
                <w:b/>
                <w:noProof/>
                <w:sz w:val="22"/>
                <w:lang w:eastAsia="el-GR"/>
              </w:rPr>
            </w:pPr>
            <w:r w:rsidRPr="00FE09FF">
              <w:rPr>
                <w:b/>
                <w:noProof/>
                <w:sz w:val="22"/>
                <w:lang w:eastAsia="el-GR"/>
              </w:rPr>
              <w:lastRenderedPageBreak/>
              <w:t>Περιγραφή προϊόντος</w:t>
            </w:r>
          </w:p>
        </w:tc>
        <w:tc>
          <w:tcPr>
            <w:tcW w:w="1710" w:type="dxa"/>
            <w:vAlign w:val="center"/>
          </w:tcPr>
          <w:p w:rsidR="00FE09FF" w:rsidRPr="00FE09FF" w:rsidRDefault="00FE09FF" w:rsidP="00FE09FF">
            <w:pPr>
              <w:jc w:val="center"/>
              <w:rPr>
                <w:b/>
                <w:noProof/>
                <w:sz w:val="22"/>
                <w:lang w:eastAsia="el-GR"/>
              </w:rPr>
            </w:pPr>
            <w:r w:rsidRPr="00FE09FF">
              <w:rPr>
                <w:b/>
                <w:noProof/>
                <w:sz w:val="22"/>
                <w:lang w:eastAsia="el-GR"/>
              </w:rPr>
              <w:t>Ποσότητα</w:t>
            </w:r>
          </w:p>
        </w:tc>
      </w:tr>
      <w:tr w:rsidR="00FE09FF" w:rsidTr="00A535D2">
        <w:trPr>
          <w:trHeight w:val="270"/>
        </w:trPr>
        <w:tc>
          <w:tcPr>
            <w:tcW w:w="7933" w:type="dxa"/>
            <w:shd w:val="clear" w:color="auto" w:fill="BFBFBF" w:themeFill="background1" w:themeFillShade="BF"/>
          </w:tcPr>
          <w:p w:rsidR="00FE09FF" w:rsidRPr="00FE09FF" w:rsidRDefault="00FE09FF" w:rsidP="002A3577">
            <w:pPr>
              <w:jc w:val="both"/>
              <w:rPr>
                <w:b/>
                <w:noProof/>
                <w:sz w:val="22"/>
                <w:lang w:eastAsia="el-GR"/>
              </w:rPr>
            </w:pPr>
            <w:r w:rsidRPr="00FE09FF">
              <w:rPr>
                <w:b/>
                <w:noProof/>
                <w:sz w:val="22"/>
                <w:lang w:eastAsia="el-GR"/>
              </w:rPr>
              <w:t>Τηλεφωνικές συσκευές</w:t>
            </w:r>
          </w:p>
        </w:tc>
        <w:tc>
          <w:tcPr>
            <w:tcW w:w="1710" w:type="dxa"/>
            <w:shd w:val="clear" w:color="auto" w:fill="BFBFBF" w:themeFill="background1" w:themeFillShade="BF"/>
          </w:tcPr>
          <w:p w:rsidR="00FE09FF" w:rsidRDefault="00FE09FF" w:rsidP="002A3577">
            <w:pPr>
              <w:jc w:val="both"/>
              <w:rPr>
                <w:noProof/>
                <w:sz w:val="22"/>
                <w:lang w:eastAsia="el-GR"/>
              </w:rPr>
            </w:pPr>
          </w:p>
        </w:tc>
      </w:tr>
      <w:tr w:rsidR="00FE09FF" w:rsidTr="00FE09FF">
        <w:trPr>
          <w:trHeight w:val="869"/>
        </w:trPr>
        <w:tc>
          <w:tcPr>
            <w:tcW w:w="7933" w:type="dxa"/>
          </w:tcPr>
          <w:p w:rsidR="00FE09FF" w:rsidRPr="00FE09FF" w:rsidRDefault="00FE09FF" w:rsidP="00FE09FF">
            <w:pPr>
              <w:jc w:val="both"/>
              <w:rPr>
                <w:noProof/>
                <w:sz w:val="22"/>
                <w:lang w:eastAsia="el-GR"/>
              </w:rPr>
            </w:pPr>
            <w:r w:rsidRPr="00FE09FF">
              <w:rPr>
                <w:noProof/>
                <w:sz w:val="22"/>
                <w:lang w:eastAsia="el-GR"/>
              </w:rPr>
              <w:t>Alcatel-Lucent IP Touch 4018</w:t>
            </w:r>
          </w:p>
          <w:p w:rsidR="00FE09FF" w:rsidRPr="00FE09FF" w:rsidRDefault="00FE09FF" w:rsidP="00FE09FF">
            <w:pPr>
              <w:jc w:val="both"/>
              <w:rPr>
                <w:noProof/>
                <w:sz w:val="22"/>
                <w:lang w:eastAsia="el-GR"/>
              </w:rPr>
            </w:pPr>
            <w:r w:rsidRPr="00FE09FF">
              <w:rPr>
                <w:noProof/>
                <w:sz w:val="22"/>
                <w:lang w:eastAsia="el-GR"/>
              </w:rPr>
              <w:t>Τηλέφωνο με οθόνη 1x20 χαρακτήρων,</w:t>
            </w:r>
          </w:p>
          <w:p w:rsidR="00FE09FF" w:rsidRPr="00FE09FF" w:rsidRDefault="00FE09FF" w:rsidP="00FE09FF">
            <w:pPr>
              <w:jc w:val="both"/>
              <w:rPr>
                <w:noProof/>
                <w:sz w:val="22"/>
                <w:lang w:eastAsia="el-GR"/>
              </w:rPr>
            </w:pPr>
            <w:r w:rsidRPr="00FE09FF">
              <w:rPr>
                <w:noProof/>
                <w:sz w:val="22"/>
                <w:lang w:eastAsia="el-GR"/>
              </w:rPr>
              <w:t>Πλοηγός Πάνω-Κάτω: για την πλοήγηση στη σελίδα υποδοχής, στα μενού ή σε ζώνη κειμένου κατά την πληκτρολόγηση χαρακτήρων</w:t>
            </w:r>
          </w:p>
          <w:p w:rsidR="00FE09FF" w:rsidRPr="00FE09FF" w:rsidRDefault="00FE09FF" w:rsidP="00FE09FF">
            <w:pPr>
              <w:jc w:val="both"/>
              <w:rPr>
                <w:noProof/>
                <w:sz w:val="22"/>
                <w:lang w:eastAsia="el-GR"/>
              </w:rPr>
            </w:pPr>
            <w:r w:rsidRPr="00FE09FF">
              <w:rPr>
                <w:noProof/>
                <w:sz w:val="22"/>
                <w:lang w:eastAsia="el-GR"/>
              </w:rPr>
              <w:t>Πλήκτρο Ελεύθερα χέρια/Μεγάφωνο: για κατάληψη γραμμής ή απάντηση σε κλήση χωρίς να σηκώσετε το ακουστικό</w:t>
            </w:r>
          </w:p>
          <w:p w:rsidR="00FE09FF" w:rsidRPr="00FE09FF" w:rsidRDefault="00FE09FF" w:rsidP="00FE09FF">
            <w:pPr>
              <w:jc w:val="both"/>
              <w:rPr>
                <w:noProof/>
                <w:sz w:val="22"/>
                <w:lang w:eastAsia="el-GR"/>
              </w:rPr>
            </w:pPr>
            <w:r w:rsidRPr="00FE09FF">
              <w:rPr>
                <w:noProof/>
                <w:sz w:val="22"/>
                <w:lang w:eastAsia="el-GR"/>
              </w:rPr>
              <w:t>Προ-Προγραμματισμένα πλήκτρα λειτουργιών και προγραμματιζόμενο πλήκτρο</w:t>
            </w:r>
          </w:p>
          <w:p w:rsidR="00FE09FF" w:rsidRPr="00FE09FF" w:rsidRDefault="00FE09FF" w:rsidP="00FE09FF">
            <w:pPr>
              <w:jc w:val="both"/>
              <w:rPr>
                <w:noProof/>
                <w:sz w:val="22"/>
                <w:lang w:eastAsia="el-GR"/>
              </w:rPr>
            </w:pPr>
            <w:r w:rsidRPr="00FE09FF">
              <w:rPr>
                <w:noProof/>
                <w:sz w:val="22"/>
                <w:lang w:eastAsia="el-GR"/>
              </w:rPr>
              <w:t>Υπάρχει φωτεινή ένδειξη όταν είναι ενεργοποιημένη η λειτουργία που αντιστοιχεί στο</w:t>
            </w:r>
          </w:p>
          <w:p w:rsidR="00FE09FF" w:rsidRPr="00FE09FF" w:rsidRDefault="00FE09FF" w:rsidP="00FE09FF">
            <w:pPr>
              <w:jc w:val="both"/>
              <w:rPr>
                <w:noProof/>
                <w:sz w:val="22"/>
                <w:lang w:eastAsia="el-GR"/>
              </w:rPr>
            </w:pPr>
            <w:r w:rsidRPr="00FE09FF">
              <w:rPr>
                <w:noProof/>
                <w:sz w:val="22"/>
                <w:lang w:eastAsia="el-GR"/>
              </w:rPr>
              <w:t>πλήκτρο.</w:t>
            </w:r>
          </w:p>
          <w:p w:rsidR="00FE09FF" w:rsidRPr="00FE09FF" w:rsidRDefault="00FE09FF" w:rsidP="00FE09FF">
            <w:pPr>
              <w:jc w:val="both"/>
              <w:rPr>
                <w:noProof/>
                <w:sz w:val="22"/>
                <w:lang w:eastAsia="el-GR"/>
              </w:rPr>
            </w:pPr>
            <w:r w:rsidRPr="00FE09FF">
              <w:rPr>
                <w:noProof/>
                <w:sz w:val="22"/>
                <w:lang w:eastAsia="el-GR"/>
              </w:rPr>
              <w:t>Η μονάδα των 6 πλήκτρων αποτελείται από:</w:t>
            </w:r>
          </w:p>
          <w:p w:rsidR="00FE09FF" w:rsidRPr="00FE09FF" w:rsidRDefault="00FE09FF" w:rsidP="00FE09FF">
            <w:pPr>
              <w:jc w:val="both"/>
              <w:rPr>
                <w:noProof/>
                <w:sz w:val="22"/>
                <w:lang w:eastAsia="el-GR"/>
              </w:rPr>
            </w:pPr>
            <w:r w:rsidRPr="00FE09FF">
              <w:rPr>
                <w:noProof/>
                <w:sz w:val="22"/>
                <w:lang w:eastAsia="el-GR"/>
              </w:rPr>
              <w:t>δύο πλήκτρα γραμμής,</w:t>
            </w:r>
          </w:p>
          <w:p w:rsidR="00FE09FF" w:rsidRPr="00FE09FF" w:rsidRDefault="00FE09FF" w:rsidP="00FE09FF">
            <w:pPr>
              <w:jc w:val="both"/>
              <w:rPr>
                <w:noProof/>
                <w:sz w:val="22"/>
                <w:lang w:eastAsia="el-GR"/>
              </w:rPr>
            </w:pPr>
            <w:r w:rsidRPr="00FE09FF">
              <w:rPr>
                <w:noProof/>
                <w:sz w:val="22"/>
                <w:lang w:eastAsia="el-GR"/>
              </w:rPr>
              <w:t>ένα πλήκτρο «άμεση προώθηση ή ακύρωση της προώθησης»,</w:t>
            </w:r>
          </w:p>
          <w:p w:rsidR="00FE09FF" w:rsidRPr="00FE09FF" w:rsidRDefault="00FE09FF" w:rsidP="00FE09FF">
            <w:pPr>
              <w:jc w:val="both"/>
              <w:rPr>
                <w:noProof/>
                <w:sz w:val="22"/>
                <w:lang w:eastAsia="el-GR"/>
              </w:rPr>
            </w:pPr>
            <w:r w:rsidRPr="00FE09FF">
              <w:rPr>
                <w:noProof/>
                <w:sz w:val="22"/>
                <w:lang w:eastAsia="el-GR"/>
              </w:rPr>
              <w:t>ένα πλήκτρο «συνδιάσκεψη»,</w:t>
            </w:r>
          </w:p>
          <w:p w:rsidR="00FE09FF" w:rsidRPr="00FE09FF" w:rsidRDefault="00FE09FF" w:rsidP="00FE09FF">
            <w:pPr>
              <w:jc w:val="both"/>
              <w:rPr>
                <w:noProof/>
                <w:sz w:val="22"/>
                <w:lang w:eastAsia="el-GR"/>
              </w:rPr>
            </w:pPr>
            <w:r w:rsidRPr="00FE09FF">
              <w:rPr>
                <w:noProof/>
                <w:sz w:val="22"/>
                <w:lang w:eastAsia="el-GR"/>
              </w:rPr>
              <w:t>ένα πλήκτρο «μεταφορά»,</w:t>
            </w:r>
          </w:p>
          <w:p w:rsidR="00FE09FF" w:rsidRPr="00FE09FF" w:rsidRDefault="00FE09FF" w:rsidP="00FE09FF">
            <w:pPr>
              <w:jc w:val="both"/>
              <w:rPr>
                <w:noProof/>
                <w:sz w:val="22"/>
                <w:lang w:eastAsia="el-GR"/>
              </w:rPr>
            </w:pPr>
            <w:r w:rsidRPr="00FE09FF">
              <w:rPr>
                <w:noProof/>
                <w:sz w:val="22"/>
                <w:lang w:eastAsia="el-GR"/>
              </w:rPr>
              <w:t>ένα προγραμματιζόμενο πλήκτρο απευθείας κλήσης.</w:t>
            </w:r>
          </w:p>
          <w:p w:rsidR="00FE09FF" w:rsidRPr="00FE09FF" w:rsidRDefault="00FE09FF" w:rsidP="00FE09FF">
            <w:pPr>
              <w:jc w:val="both"/>
              <w:rPr>
                <w:noProof/>
                <w:sz w:val="22"/>
                <w:lang w:eastAsia="el-GR"/>
              </w:rPr>
            </w:pPr>
            <w:r w:rsidRPr="00FE09FF">
              <w:rPr>
                <w:noProof/>
                <w:sz w:val="22"/>
                <w:lang w:eastAsia="el-GR"/>
              </w:rPr>
              <w:t>Σταθερό ακουστικό</w:t>
            </w:r>
          </w:p>
          <w:p w:rsidR="00FE09FF" w:rsidRDefault="00FE09FF" w:rsidP="00FE09FF">
            <w:pPr>
              <w:jc w:val="both"/>
              <w:rPr>
                <w:noProof/>
                <w:sz w:val="22"/>
                <w:lang w:eastAsia="el-GR"/>
              </w:rPr>
            </w:pPr>
            <w:r w:rsidRPr="00FE09FF">
              <w:rPr>
                <w:noProof/>
                <w:sz w:val="22"/>
                <w:lang w:eastAsia="el-GR"/>
              </w:rPr>
              <w:t>2 Πόρτες Ethernet</w:t>
            </w:r>
          </w:p>
        </w:tc>
        <w:tc>
          <w:tcPr>
            <w:tcW w:w="1710" w:type="dxa"/>
          </w:tcPr>
          <w:p w:rsidR="00FE09FF" w:rsidRDefault="00FE09FF" w:rsidP="002A3577">
            <w:pPr>
              <w:jc w:val="both"/>
              <w:rPr>
                <w:noProof/>
                <w:sz w:val="22"/>
                <w:lang w:eastAsia="el-GR"/>
              </w:rPr>
            </w:pPr>
          </w:p>
        </w:tc>
      </w:tr>
    </w:tbl>
    <w:p w:rsidR="00FE09FF" w:rsidRDefault="00FE09FF" w:rsidP="002A3577">
      <w:pPr>
        <w:spacing w:after="0" w:line="240" w:lineRule="auto"/>
        <w:jc w:val="both"/>
        <w:rPr>
          <w:noProof/>
          <w:sz w:val="22"/>
          <w:lang w:eastAsia="el-GR"/>
        </w:rPr>
      </w:pPr>
    </w:p>
    <w:p w:rsidR="00FE09FF" w:rsidRPr="00FE09FF" w:rsidRDefault="00FE09FF" w:rsidP="002A3577">
      <w:pPr>
        <w:spacing w:after="0" w:line="240" w:lineRule="auto"/>
        <w:jc w:val="both"/>
        <w:rPr>
          <w:noProof/>
          <w:sz w:val="22"/>
          <w:lang w:eastAsia="el-GR"/>
        </w:rPr>
      </w:pPr>
      <w:r w:rsidRPr="00FE09FF">
        <w:rPr>
          <w:noProof/>
          <w:sz w:val="22"/>
          <w:lang w:eastAsia="el-GR"/>
        </w:rPr>
        <w:t>Όλος ο εξοπλισμός πρέπει να καλύπτεται από εγγύηση καλής λειτουργίας διάρκειας τουλάχιστον 1 έτους.</w:t>
      </w:r>
    </w:p>
    <w:p w:rsidR="00FE09FF" w:rsidRPr="00FE09FF" w:rsidRDefault="00FE09FF" w:rsidP="002A3577">
      <w:pPr>
        <w:spacing w:after="0" w:line="240" w:lineRule="auto"/>
        <w:jc w:val="both"/>
        <w:rPr>
          <w:noProof/>
          <w:sz w:val="22"/>
          <w:lang w:eastAsia="el-GR"/>
        </w:rPr>
      </w:pPr>
    </w:p>
    <w:p w:rsidR="00713322" w:rsidRPr="00F14737" w:rsidRDefault="00FE09FF" w:rsidP="002A3577">
      <w:pPr>
        <w:spacing w:after="0" w:line="240" w:lineRule="auto"/>
        <w:jc w:val="both"/>
        <w:rPr>
          <w:b/>
          <w:noProof/>
          <w:sz w:val="24"/>
          <w:u w:val="single"/>
          <w:lang w:eastAsia="el-GR"/>
        </w:rPr>
      </w:pPr>
      <w:r>
        <w:rPr>
          <w:b/>
          <w:noProof/>
          <w:sz w:val="24"/>
          <w:u w:val="single"/>
          <w:lang w:eastAsia="el-GR"/>
        </w:rPr>
        <w:t>3</w:t>
      </w:r>
      <w:r w:rsidR="00F14737" w:rsidRPr="00F14737">
        <w:rPr>
          <w:b/>
          <w:noProof/>
          <w:sz w:val="24"/>
          <w:u w:val="single"/>
          <w:lang w:eastAsia="el-GR"/>
        </w:rPr>
        <w:t>.</w:t>
      </w:r>
      <w:r w:rsidR="00B25E10">
        <w:rPr>
          <w:b/>
          <w:noProof/>
          <w:sz w:val="24"/>
          <w:u w:val="single"/>
          <w:lang w:eastAsia="el-GR"/>
        </w:rPr>
        <w:t xml:space="preserve"> </w:t>
      </w:r>
      <w:r w:rsidR="00F14737" w:rsidRPr="00F14737">
        <w:rPr>
          <w:b/>
          <w:noProof/>
          <w:sz w:val="24"/>
          <w:u w:val="single"/>
          <w:lang w:eastAsia="el-GR"/>
        </w:rPr>
        <w:t>ΠΙΝΑΚΑΣ ΟΙΚΟΝΟΜΙΚΗΣ ΠΡΟΣΦΟΡΑΣ:</w:t>
      </w:r>
    </w:p>
    <w:p w:rsidR="00713322" w:rsidRPr="00F14737" w:rsidRDefault="00713322" w:rsidP="002A3577">
      <w:pPr>
        <w:spacing w:after="0" w:line="240" w:lineRule="auto"/>
        <w:jc w:val="both"/>
        <w:rPr>
          <w:noProof/>
          <w:sz w:val="22"/>
          <w:lang w:eastAsia="el-GR"/>
        </w:rPr>
      </w:pPr>
    </w:p>
    <w:tbl>
      <w:tblPr>
        <w:tblW w:w="9629" w:type="dxa"/>
        <w:jc w:val="center"/>
        <w:tblLayout w:type="fixed"/>
        <w:tblLook w:val="04A0" w:firstRow="1" w:lastRow="0" w:firstColumn="1" w:lastColumn="0" w:noHBand="0" w:noVBand="1"/>
      </w:tblPr>
      <w:tblGrid>
        <w:gridCol w:w="416"/>
        <w:gridCol w:w="4961"/>
        <w:gridCol w:w="2144"/>
        <w:gridCol w:w="2108"/>
      </w:tblGrid>
      <w:tr w:rsidR="00F14737" w:rsidRPr="00F14737" w:rsidTr="00B25E10">
        <w:trPr>
          <w:trHeight w:val="960"/>
          <w:jc w:val="center"/>
        </w:trPr>
        <w:tc>
          <w:tcPr>
            <w:tcW w:w="41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14737" w:rsidRPr="00F14737" w:rsidRDefault="00F14737" w:rsidP="00F14737">
            <w:pPr>
              <w:spacing w:after="0" w:line="240" w:lineRule="auto"/>
              <w:jc w:val="center"/>
              <w:rPr>
                <w:rFonts w:eastAsia="Times New Roman"/>
                <w:b/>
                <w:bCs/>
                <w:color w:val="000000"/>
                <w:sz w:val="22"/>
                <w:szCs w:val="24"/>
                <w:lang w:eastAsia="el-GR"/>
              </w:rPr>
            </w:pPr>
            <w:r w:rsidRPr="00F14737">
              <w:rPr>
                <w:rFonts w:eastAsia="Times New Roman"/>
                <w:b/>
                <w:bCs/>
                <w:color w:val="000000"/>
                <w:sz w:val="22"/>
                <w:szCs w:val="24"/>
                <w:lang w:eastAsia="el-GR"/>
              </w:rPr>
              <w:t>Α/Α</w:t>
            </w:r>
          </w:p>
        </w:tc>
        <w:tc>
          <w:tcPr>
            <w:tcW w:w="4961" w:type="dxa"/>
            <w:tcBorders>
              <w:top w:val="single" w:sz="8" w:space="0" w:color="auto"/>
              <w:left w:val="nil"/>
              <w:bottom w:val="single" w:sz="8" w:space="0" w:color="auto"/>
              <w:right w:val="single" w:sz="4" w:space="0" w:color="auto"/>
            </w:tcBorders>
            <w:shd w:val="clear" w:color="auto" w:fill="auto"/>
            <w:noWrap/>
            <w:vAlign w:val="center"/>
            <w:hideMark/>
          </w:tcPr>
          <w:p w:rsidR="00F14737" w:rsidRPr="00F14737" w:rsidRDefault="00F14737" w:rsidP="00F14737">
            <w:pPr>
              <w:spacing w:after="0" w:line="240" w:lineRule="auto"/>
              <w:jc w:val="center"/>
              <w:rPr>
                <w:rFonts w:eastAsia="Times New Roman"/>
                <w:b/>
                <w:bCs/>
                <w:color w:val="000000"/>
                <w:sz w:val="22"/>
                <w:szCs w:val="24"/>
                <w:lang w:eastAsia="el-GR"/>
              </w:rPr>
            </w:pPr>
            <w:r w:rsidRPr="00F14737">
              <w:rPr>
                <w:rFonts w:eastAsia="Times New Roman"/>
                <w:b/>
                <w:bCs/>
                <w:color w:val="000000"/>
                <w:sz w:val="22"/>
                <w:szCs w:val="24"/>
                <w:lang w:eastAsia="el-GR"/>
              </w:rPr>
              <w:t xml:space="preserve">ΕΙΔΟΣ </w:t>
            </w:r>
          </w:p>
        </w:tc>
        <w:tc>
          <w:tcPr>
            <w:tcW w:w="2144" w:type="dxa"/>
            <w:tcBorders>
              <w:top w:val="single" w:sz="8" w:space="0" w:color="auto"/>
              <w:left w:val="nil"/>
              <w:bottom w:val="single" w:sz="8" w:space="0" w:color="auto"/>
              <w:right w:val="single" w:sz="4" w:space="0" w:color="auto"/>
            </w:tcBorders>
            <w:shd w:val="clear" w:color="auto" w:fill="auto"/>
            <w:noWrap/>
            <w:vAlign w:val="center"/>
            <w:hideMark/>
          </w:tcPr>
          <w:p w:rsidR="00F14737" w:rsidRPr="00F14737" w:rsidRDefault="00F14737" w:rsidP="00F14737">
            <w:pPr>
              <w:spacing w:after="0" w:line="240" w:lineRule="auto"/>
              <w:jc w:val="center"/>
              <w:rPr>
                <w:rFonts w:eastAsia="Times New Roman"/>
                <w:b/>
                <w:bCs/>
                <w:color w:val="000000"/>
                <w:sz w:val="22"/>
                <w:szCs w:val="22"/>
                <w:lang w:eastAsia="el-GR"/>
              </w:rPr>
            </w:pPr>
            <w:r w:rsidRPr="00F14737">
              <w:rPr>
                <w:rFonts w:eastAsia="Times New Roman"/>
                <w:b/>
                <w:bCs/>
                <w:color w:val="000000"/>
                <w:sz w:val="22"/>
                <w:szCs w:val="22"/>
                <w:lang w:eastAsia="el-GR"/>
              </w:rPr>
              <w:t xml:space="preserve">ΤΙΜΗ ΧΩΡΙΣ ΦΠΑ </w:t>
            </w:r>
          </w:p>
        </w:tc>
        <w:tc>
          <w:tcPr>
            <w:tcW w:w="2108" w:type="dxa"/>
            <w:tcBorders>
              <w:top w:val="single" w:sz="8" w:space="0" w:color="auto"/>
              <w:left w:val="nil"/>
              <w:bottom w:val="single" w:sz="8" w:space="0" w:color="auto"/>
              <w:right w:val="single" w:sz="8" w:space="0" w:color="auto"/>
            </w:tcBorders>
            <w:shd w:val="clear" w:color="auto" w:fill="auto"/>
            <w:vAlign w:val="center"/>
            <w:hideMark/>
          </w:tcPr>
          <w:p w:rsidR="00F14737" w:rsidRPr="00F14737" w:rsidRDefault="00F14737" w:rsidP="00FE09FF">
            <w:pPr>
              <w:spacing w:after="0" w:line="240" w:lineRule="auto"/>
              <w:jc w:val="center"/>
              <w:rPr>
                <w:rFonts w:eastAsia="Times New Roman"/>
                <w:b/>
                <w:bCs/>
                <w:color w:val="000000"/>
                <w:sz w:val="22"/>
                <w:szCs w:val="22"/>
                <w:lang w:eastAsia="el-GR"/>
              </w:rPr>
            </w:pPr>
            <w:r w:rsidRPr="00F14737">
              <w:rPr>
                <w:rFonts w:eastAsia="Times New Roman"/>
                <w:b/>
                <w:bCs/>
                <w:color w:val="000000"/>
                <w:sz w:val="22"/>
                <w:szCs w:val="22"/>
                <w:lang w:eastAsia="el-GR"/>
              </w:rPr>
              <w:t xml:space="preserve">  ΤΙΜΗ </w:t>
            </w:r>
            <w:r w:rsidR="00FE09FF">
              <w:rPr>
                <w:rFonts w:eastAsia="Times New Roman"/>
                <w:b/>
                <w:bCs/>
                <w:color w:val="000000"/>
                <w:sz w:val="22"/>
                <w:szCs w:val="22"/>
                <w:lang w:eastAsia="el-GR"/>
              </w:rPr>
              <w:t>ΜΕ</w:t>
            </w:r>
            <w:r w:rsidRPr="00F14737">
              <w:rPr>
                <w:rFonts w:eastAsia="Times New Roman"/>
                <w:b/>
                <w:bCs/>
                <w:color w:val="000000"/>
                <w:sz w:val="22"/>
                <w:szCs w:val="22"/>
                <w:lang w:eastAsia="el-GR"/>
              </w:rPr>
              <w:t xml:space="preserve"> ΦΠΑ </w:t>
            </w:r>
          </w:p>
        </w:tc>
      </w:tr>
      <w:tr w:rsidR="00F14737" w:rsidRPr="00FE09FF" w:rsidTr="00B25E10">
        <w:trPr>
          <w:trHeight w:val="691"/>
          <w:jc w:val="center"/>
        </w:trPr>
        <w:tc>
          <w:tcPr>
            <w:tcW w:w="416" w:type="dxa"/>
            <w:tcBorders>
              <w:top w:val="nil"/>
              <w:left w:val="single" w:sz="8" w:space="0" w:color="auto"/>
              <w:bottom w:val="single" w:sz="4" w:space="0" w:color="auto"/>
              <w:right w:val="single" w:sz="4" w:space="0" w:color="auto"/>
            </w:tcBorders>
            <w:shd w:val="clear" w:color="auto" w:fill="auto"/>
            <w:noWrap/>
            <w:vAlign w:val="center"/>
            <w:hideMark/>
          </w:tcPr>
          <w:p w:rsidR="00F14737" w:rsidRPr="00F14737" w:rsidRDefault="00F14737" w:rsidP="00F14737">
            <w:pPr>
              <w:spacing w:after="0" w:line="240" w:lineRule="auto"/>
              <w:jc w:val="center"/>
              <w:rPr>
                <w:rFonts w:eastAsia="Times New Roman"/>
                <w:color w:val="000000"/>
                <w:sz w:val="22"/>
                <w:szCs w:val="22"/>
                <w:lang w:eastAsia="el-GR"/>
              </w:rPr>
            </w:pPr>
            <w:r w:rsidRPr="00F14737">
              <w:rPr>
                <w:rFonts w:eastAsia="Times New Roman"/>
                <w:color w:val="000000"/>
                <w:sz w:val="22"/>
                <w:szCs w:val="22"/>
                <w:lang w:eastAsia="el-GR"/>
              </w:rPr>
              <w:t>1</w:t>
            </w:r>
          </w:p>
        </w:tc>
        <w:tc>
          <w:tcPr>
            <w:tcW w:w="4961" w:type="dxa"/>
            <w:tcBorders>
              <w:top w:val="single" w:sz="4" w:space="0" w:color="auto"/>
              <w:left w:val="nil"/>
              <w:bottom w:val="single" w:sz="4" w:space="0" w:color="auto"/>
              <w:right w:val="single" w:sz="4" w:space="0" w:color="auto"/>
            </w:tcBorders>
            <w:shd w:val="clear" w:color="auto" w:fill="auto"/>
            <w:vAlign w:val="center"/>
          </w:tcPr>
          <w:p w:rsidR="00F14737" w:rsidRPr="00FE09FF" w:rsidRDefault="00FE09FF" w:rsidP="00F14737">
            <w:pPr>
              <w:spacing w:after="0" w:line="240" w:lineRule="auto"/>
              <w:jc w:val="both"/>
              <w:rPr>
                <w:rFonts w:eastAsia="Times New Roman"/>
                <w:color w:val="000000"/>
                <w:sz w:val="22"/>
                <w:szCs w:val="22"/>
                <w:lang w:val="en-US" w:eastAsia="el-GR"/>
              </w:rPr>
            </w:pPr>
            <w:r w:rsidRPr="00FE09FF">
              <w:rPr>
                <w:rFonts w:eastAsia="Times New Roman"/>
                <w:color w:val="000000"/>
                <w:sz w:val="22"/>
                <w:szCs w:val="22"/>
                <w:lang w:val="en-US" w:eastAsia="el-GR"/>
              </w:rPr>
              <w:t xml:space="preserve">50 IP </w:t>
            </w:r>
            <w:r w:rsidRPr="00FE09FF">
              <w:rPr>
                <w:rFonts w:eastAsia="Times New Roman"/>
                <w:color w:val="000000"/>
                <w:sz w:val="22"/>
                <w:szCs w:val="22"/>
                <w:lang w:eastAsia="el-GR"/>
              </w:rPr>
              <w:t>τηλεφωνικών</w:t>
            </w:r>
            <w:r w:rsidRPr="00FE09FF">
              <w:rPr>
                <w:rFonts w:eastAsia="Times New Roman"/>
                <w:color w:val="000000"/>
                <w:sz w:val="22"/>
                <w:szCs w:val="22"/>
                <w:lang w:val="en-US" w:eastAsia="el-GR"/>
              </w:rPr>
              <w:t xml:space="preserve"> </w:t>
            </w:r>
            <w:r w:rsidRPr="00FE09FF">
              <w:rPr>
                <w:rFonts w:eastAsia="Times New Roman"/>
                <w:color w:val="000000"/>
                <w:sz w:val="22"/>
                <w:szCs w:val="22"/>
                <w:lang w:eastAsia="el-GR"/>
              </w:rPr>
              <w:t>συσκευών</w:t>
            </w:r>
            <w:r w:rsidRPr="00FE09FF">
              <w:rPr>
                <w:rFonts w:eastAsia="Times New Roman"/>
                <w:color w:val="000000"/>
                <w:sz w:val="22"/>
                <w:szCs w:val="22"/>
                <w:lang w:val="en-US" w:eastAsia="el-GR"/>
              </w:rPr>
              <w:t xml:space="preserve"> Alcatel-Lucent 4018 Urban Grey – refurbished</w:t>
            </w:r>
          </w:p>
        </w:tc>
        <w:tc>
          <w:tcPr>
            <w:tcW w:w="2144" w:type="dxa"/>
            <w:tcBorders>
              <w:top w:val="single" w:sz="4" w:space="0" w:color="auto"/>
              <w:left w:val="nil"/>
              <w:bottom w:val="single" w:sz="4" w:space="0" w:color="auto"/>
              <w:right w:val="single" w:sz="4" w:space="0" w:color="auto"/>
            </w:tcBorders>
            <w:shd w:val="clear" w:color="auto" w:fill="auto"/>
            <w:noWrap/>
            <w:vAlign w:val="center"/>
          </w:tcPr>
          <w:p w:rsidR="00F14737" w:rsidRPr="00FE09FF" w:rsidRDefault="00F14737" w:rsidP="00F14737">
            <w:pPr>
              <w:spacing w:after="0" w:line="240" w:lineRule="auto"/>
              <w:jc w:val="right"/>
              <w:rPr>
                <w:rFonts w:eastAsia="Times New Roman"/>
                <w:color w:val="000000"/>
                <w:sz w:val="22"/>
                <w:szCs w:val="22"/>
                <w:lang w:val="en-US" w:eastAsia="el-GR"/>
              </w:rPr>
            </w:pPr>
          </w:p>
        </w:tc>
        <w:tc>
          <w:tcPr>
            <w:tcW w:w="2108" w:type="dxa"/>
            <w:tcBorders>
              <w:top w:val="single" w:sz="4" w:space="0" w:color="auto"/>
              <w:left w:val="nil"/>
              <w:bottom w:val="single" w:sz="4" w:space="0" w:color="auto"/>
              <w:right w:val="single" w:sz="8" w:space="0" w:color="auto"/>
            </w:tcBorders>
            <w:shd w:val="clear" w:color="auto" w:fill="auto"/>
            <w:noWrap/>
            <w:vAlign w:val="center"/>
          </w:tcPr>
          <w:p w:rsidR="00F14737" w:rsidRPr="00FE09FF" w:rsidRDefault="00F14737" w:rsidP="00F14737">
            <w:pPr>
              <w:spacing w:after="0" w:line="240" w:lineRule="auto"/>
              <w:jc w:val="right"/>
              <w:rPr>
                <w:rFonts w:eastAsia="Times New Roman"/>
                <w:color w:val="000000"/>
                <w:sz w:val="22"/>
                <w:szCs w:val="22"/>
                <w:lang w:val="en-US" w:eastAsia="el-GR"/>
              </w:rPr>
            </w:pPr>
          </w:p>
        </w:tc>
      </w:tr>
    </w:tbl>
    <w:p w:rsidR="00713322" w:rsidRPr="00FE09FF" w:rsidRDefault="00713322" w:rsidP="002A3577">
      <w:pPr>
        <w:spacing w:after="0" w:line="240" w:lineRule="auto"/>
        <w:jc w:val="both"/>
        <w:rPr>
          <w:noProof/>
          <w:sz w:val="22"/>
          <w:lang w:val="en-US" w:eastAsia="el-GR"/>
        </w:rPr>
      </w:pPr>
    </w:p>
    <w:p w:rsidR="00F14737" w:rsidRDefault="00FE09FF" w:rsidP="00F14737">
      <w:pPr>
        <w:spacing w:after="0" w:line="240" w:lineRule="auto"/>
        <w:jc w:val="both"/>
        <w:rPr>
          <w:b/>
          <w:noProof/>
          <w:sz w:val="24"/>
          <w:u w:val="single"/>
          <w:lang w:eastAsia="el-GR"/>
        </w:rPr>
      </w:pPr>
      <w:r>
        <w:rPr>
          <w:b/>
          <w:noProof/>
          <w:sz w:val="24"/>
          <w:u w:val="single"/>
          <w:lang w:eastAsia="el-GR"/>
        </w:rPr>
        <w:t>4</w:t>
      </w:r>
      <w:r w:rsidR="00F14737" w:rsidRPr="00F14737">
        <w:rPr>
          <w:b/>
          <w:noProof/>
          <w:sz w:val="24"/>
          <w:u w:val="single"/>
          <w:lang w:eastAsia="el-GR"/>
        </w:rPr>
        <w:t xml:space="preserve">.  </w:t>
      </w:r>
      <w:r w:rsidR="00F14737">
        <w:rPr>
          <w:b/>
          <w:noProof/>
          <w:sz w:val="24"/>
          <w:u w:val="single"/>
          <w:lang w:eastAsia="el-GR"/>
        </w:rPr>
        <w:t>ΑΠΑΙΤΟΥΜΕΝΑ ΔΙΚΑΙΛΟΓΗΤΙΚΑ:</w:t>
      </w:r>
    </w:p>
    <w:p w:rsidR="00F14737" w:rsidRDefault="00F14737" w:rsidP="00F14737">
      <w:pPr>
        <w:spacing w:after="0" w:line="240" w:lineRule="auto"/>
        <w:jc w:val="both"/>
        <w:rPr>
          <w:b/>
          <w:noProof/>
          <w:sz w:val="24"/>
          <w:u w:val="single"/>
          <w:lang w:eastAsia="el-GR"/>
        </w:rPr>
      </w:pPr>
    </w:p>
    <w:p w:rsidR="00F14737" w:rsidRDefault="00B25E10" w:rsidP="00F14737">
      <w:pPr>
        <w:spacing w:after="0" w:line="240" w:lineRule="auto"/>
        <w:ind w:left="709" w:hanging="283"/>
        <w:jc w:val="both"/>
        <w:rPr>
          <w:noProof/>
          <w:sz w:val="22"/>
          <w:lang w:eastAsia="el-GR"/>
        </w:rPr>
      </w:pPr>
      <w:r>
        <w:rPr>
          <w:b/>
          <w:noProof/>
          <w:sz w:val="22"/>
          <w:lang w:eastAsia="el-GR"/>
        </w:rPr>
        <w:t>1</w:t>
      </w:r>
      <w:r w:rsidR="00F14737" w:rsidRPr="00F14737">
        <w:rPr>
          <w:b/>
          <w:noProof/>
          <w:sz w:val="22"/>
          <w:lang w:eastAsia="el-GR"/>
        </w:rPr>
        <w:t>.</w:t>
      </w:r>
      <w:r w:rsidR="00F14737">
        <w:rPr>
          <w:noProof/>
          <w:sz w:val="22"/>
          <w:lang w:eastAsia="el-GR"/>
        </w:rPr>
        <w:t xml:space="preserve"> </w:t>
      </w:r>
      <w:r w:rsidR="00F14737" w:rsidRPr="00F14737">
        <w:rPr>
          <w:noProof/>
          <w:sz w:val="22"/>
          <w:lang w:eastAsia="el-GR"/>
        </w:rPr>
        <w:t>Υπεύθυνη δήλωση του Ν.1599 που θα αναφέρουν ότι  δεν υπάρχουν οι λόγοι αποκλεισμού για σύναψη σύμβασης των παρ. 1 &amp; 2 του άρθρου 73 και του άρθρου 74 του Ν4412/16.</w:t>
      </w:r>
    </w:p>
    <w:p w:rsidR="00F14737" w:rsidRDefault="00B25E10" w:rsidP="00F14737">
      <w:pPr>
        <w:spacing w:after="0" w:line="240" w:lineRule="auto"/>
        <w:ind w:left="709" w:hanging="283"/>
        <w:jc w:val="both"/>
        <w:rPr>
          <w:noProof/>
          <w:sz w:val="22"/>
          <w:lang w:eastAsia="el-GR"/>
        </w:rPr>
      </w:pPr>
      <w:r>
        <w:rPr>
          <w:b/>
          <w:noProof/>
          <w:sz w:val="22"/>
          <w:lang w:eastAsia="el-GR"/>
        </w:rPr>
        <w:t>2</w:t>
      </w:r>
      <w:r w:rsidR="00F14737" w:rsidRPr="00F14737">
        <w:rPr>
          <w:b/>
          <w:noProof/>
          <w:sz w:val="22"/>
          <w:lang w:eastAsia="el-GR"/>
        </w:rPr>
        <w:t xml:space="preserve">. </w:t>
      </w:r>
      <w:r w:rsidRPr="00F14737">
        <w:rPr>
          <w:noProof/>
          <w:sz w:val="22"/>
          <w:lang w:eastAsia="el-GR"/>
        </w:rPr>
        <w:t>Απόσπασμα Ποινικού Μητρώου και συμπληρωμένο και υπογεγραμμένο το  Έντυπο Ενημέρωσης και Λήψης Συγκατάθεσης του ΠΑΡΑΡΤΗΜΑΤΟΣ A (εις διπλούν).</w:t>
      </w:r>
    </w:p>
    <w:p w:rsidR="00B25E10" w:rsidRDefault="00B25E10" w:rsidP="00F14737">
      <w:pPr>
        <w:spacing w:after="0" w:line="240" w:lineRule="auto"/>
        <w:ind w:left="709" w:hanging="283"/>
        <w:jc w:val="both"/>
        <w:rPr>
          <w:noProof/>
          <w:sz w:val="22"/>
          <w:lang w:eastAsia="el-GR"/>
        </w:rPr>
      </w:pPr>
      <w:r>
        <w:rPr>
          <w:b/>
          <w:noProof/>
          <w:sz w:val="22"/>
          <w:lang w:eastAsia="el-GR"/>
        </w:rPr>
        <w:t xml:space="preserve">3. </w:t>
      </w:r>
      <w:r w:rsidRPr="00F14737">
        <w:rPr>
          <w:noProof/>
          <w:sz w:val="22"/>
          <w:lang w:eastAsia="el-GR"/>
        </w:rPr>
        <w:t>Πιστοποιητικό φορολογικής ενημερότητας(για  συμμετοχή).</w:t>
      </w:r>
    </w:p>
    <w:p w:rsidR="00B25E10" w:rsidRDefault="00B25E10" w:rsidP="00F14737">
      <w:pPr>
        <w:spacing w:after="0" w:line="240" w:lineRule="auto"/>
        <w:ind w:left="709" w:hanging="283"/>
        <w:jc w:val="both"/>
        <w:rPr>
          <w:noProof/>
          <w:sz w:val="22"/>
          <w:lang w:eastAsia="el-GR"/>
        </w:rPr>
      </w:pPr>
      <w:r>
        <w:rPr>
          <w:b/>
          <w:noProof/>
          <w:sz w:val="22"/>
          <w:lang w:eastAsia="el-GR"/>
        </w:rPr>
        <w:t xml:space="preserve">4. </w:t>
      </w:r>
      <w:r w:rsidRPr="00F14737">
        <w:rPr>
          <w:noProof/>
          <w:sz w:val="22"/>
          <w:lang w:eastAsia="el-GR"/>
        </w:rPr>
        <w:t>Πιστοποιητικό ασφαλιστικής ενημερότητας.</w:t>
      </w:r>
    </w:p>
    <w:p w:rsidR="00A535D2" w:rsidRDefault="00A535D2" w:rsidP="00F14737">
      <w:pPr>
        <w:spacing w:after="0" w:line="240" w:lineRule="auto"/>
        <w:ind w:left="709" w:hanging="283"/>
        <w:jc w:val="both"/>
        <w:rPr>
          <w:noProof/>
          <w:sz w:val="22"/>
          <w:lang w:eastAsia="el-GR"/>
        </w:rPr>
      </w:pPr>
      <w:r w:rsidRPr="00A535D2">
        <w:rPr>
          <w:b/>
          <w:noProof/>
          <w:sz w:val="22"/>
          <w:lang w:eastAsia="el-GR"/>
        </w:rPr>
        <w:t>5.</w:t>
      </w:r>
      <w:r>
        <w:rPr>
          <w:noProof/>
          <w:sz w:val="22"/>
          <w:lang w:eastAsia="el-GR"/>
        </w:rPr>
        <w:t xml:space="preserve"> </w:t>
      </w:r>
      <w:r w:rsidRPr="00A535D2">
        <w:rPr>
          <w:noProof/>
          <w:sz w:val="22"/>
          <w:lang w:eastAsia="el-GR"/>
        </w:rPr>
        <w:t>Τεχνική προσφορά σύμφωνα με την παράγραφο 2 της παρούσας</w:t>
      </w:r>
      <w:r>
        <w:rPr>
          <w:noProof/>
          <w:sz w:val="22"/>
          <w:lang w:eastAsia="el-GR"/>
        </w:rPr>
        <w:t>.</w:t>
      </w:r>
    </w:p>
    <w:p w:rsidR="00B25E10" w:rsidRPr="00F14737" w:rsidRDefault="00A535D2" w:rsidP="00F14737">
      <w:pPr>
        <w:spacing w:after="0" w:line="240" w:lineRule="auto"/>
        <w:ind w:left="709" w:hanging="283"/>
        <w:jc w:val="both"/>
        <w:rPr>
          <w:b/>
          <w:noProof/>
          <w:sz w:val="22"/>
          <w:lang w:eastAsia="el-GR"/>
        </w:rPr>
      </w:pPr>
      <w:r>
        <w:rPr>
          <w:b/>
          <w:noProof/>
          <w:sz w:val="22"/>
          <w:lang w:eastAsia="el-GR"/>
        </w:rPr>
        <w:t>6</w:t>
      </w:r>
      <w:r w:rsidR="00B25E10">
        <w:rPr>
          <w:b/>
          <w:noProof/>
          <w:sz w:val="22"/>
          <w:lang w:eastAsia="el-GR"/>
        </w:rPr>
        <w:t xml:space="preserve">. </w:t>
      </w:r>
      <w:r w:rsidR="00B25E10" w:rsidRPr="00F14737">
        <w:rPr>
          <w:noProof/>
          <w:sz w:val="22"/>
          <w:lang w:eastAsia="el-GR"/>
        </w:rPr>
        <w:t>Οικονομική προσφορά σύμφωνα με τον Πίνακα της παραγράφου 2.</w:t>
      </w:r>
    </w:p>
    <w:p w:rsidR="00F14737" w:rsidRPr="00A535D2" w:rsidRDefault="00F14737" w:rsidP="00F14737">
      <w:pPr>
        <w:spacing w:after="0" w:line="240" w:lineRule="auto"/>
        <w:jc w:val="both"/>
        <w:rPr>
          <w:b/>
          <w:noProof/>
          <w:sz w:val="18"/>
          <w:u w:val="single"/>
          <w:lang w:eastAsia="el-GR"/>
        </w:rPr>
      </w:pPr>
      <w:r w:rsidRPr="00A535D2">
        <w:rPr>
          <w:b/>
          <w:noProof/>
          <w:sz w:val="18"/>
          <w:u w:val="single"/>
          <w:lang w:eastAsia="el-GR"/>
        </w:rPr>
        <w:t xml:space="preserve"> </w:t>
      </w:r>
    </w:p>
    <w:p w:rsidR="00713322" w:rsidRDefault="00B25E10" w:rsidP="00B25E10">
      <w:pPr>
        <w:spacing w:after="0" w:line="240" w:lineRule="auto"/>
        <w:jc w:val="both"/>
        <w:rPr>
          <w:rFonts w:ascii="Arial" w:eastAsia="Times New Roman" w:hAnsi="Arial" w:cs="Arial"/>
          <w:b/>
          <w:sz w:val="22"/>
          <w:szCs w:val="22"/>
          <w:lang w:eastAsia="el-GR"/>
        </w:rPr>
      </w:pPr>
      <w:r>
        <w:rPr>
          <w:rFonts w:ascii="Arial" w:eastAsia="Times New Roman" w:hAnsi="Arial" w:cs="Arial"/>
          <w:b/>
          <w:sz w:val="22"/>
          <w:szCs w:val="22"/>
          <w:lang w:eastAsia="el-GR"/>
        </w:rPr>
        <w:t xml:space="preserve">                                                                                     </w:t>
      </w:r>
      <w:r w:rsidRPr="00B25E10">
        <w:rPr>
          <w:rFonts w:ascii="Arial" w:eastAsia="Times New Roman" w:hAnsi="Arial" w:cs="Arial"/>
          <w:b/>
          <w:sz w:val="22"/>
          <w:szCs w:val="22"/>
          <w:lang w:val="en-US" w:eastAsia="el-GR"/>
        </w:rPr>
        <w:t>O</w:t>
      </w:r>
      <w:r w:rsidRPr="00B25E10">
        <w:rPr>
          <w:rFonts w:ascii="Arial" w:eastAsia="Times New Roman" w:hAnsi="Arial" w:cs="Arial"/>
          <w:b/>
          <w:sz w:val="22"/>
          <w:szCs w:val="22"/>
          <w:lang w:eastAsia="el-GR"/>
        </w:rPr>
        <w:t xml:space="preserve"> ΠΡ</w:t>
      </w:r>
      <w:r w:rsidRPr="00B25E10">
        <w:rPr>
          <w:rFonts w:ascii="Arial" w:eastAsia="Times New Roman" w:hAnsi="Arial" w:cs="Arial"/>
          <w:b/>
          <w:sz w:val="22"/>
          <w:szCs w:val="22"/>
          <w:lang w:val="en-US" w:eastAsia="el-GR"/>
        </w:rPr>
        <w:t>Y</w:t>
      </w:r>
      <w:r w:rsidRPr="00B25E10">
        <w:rPr>
          <w:rFonts w:ascii="Arial" w:eastAsia="Times New Roman" w:hAnsi="Arial" w:cs="Arial"/>
          <w:b/>
          <w:sz w:val="22"/>
          <w:szCs w:val="22"/>
          <w:lang w:eastAsia="el-GR"/>
        </w:rPr>
        <w:t>ΤΑΝΗΣ ΤΟΥ ΤΕΙ ΘΕΣΣΑΛΙΑΣ</w:t>
      </w:r>
    </w:p>
    <w:p w:rsidR="00B25E10" w:rsidRDefault="00B25E10" w:rsidP="00B25E10">
      <w:pPr>
        <w:spacing w:after="0" w:line="240" w:lineRule="auto"/>
        <w:jc w:val="right"/>
        <w:rPr>
          <w:rFonts w:ascii="Arial" w:eastAsia="Times New Roman" w:hAnsi="Arial" w:cs="Arial"/>
          <w:b/>
          <w:sz w:val="22"/>
          <w:szCs w:val="22"/>
          <w:lang w:eastAsia="el-GR"/>
        </w:rPr>
      </w:pPr>
    </w:p>
    <w:p w:rsidR="00B25E10" w:rsidRDefault="00B25E10" w:rsidP="00B25E10">
      <w:pPr>
        <w:spacing w:after="0" w:line="240" w:lineRule="auto"/>
        <w:jc w:val="right"/>
        <w:rPr>
          <w:rFonts w:ascii="Arial" w:eastAsia="Times New Roman" w:hAnsi="Arial" w:cs="Arial"/>
          <w:b/>
          <w:sz w:val="22"/>
          <w:szCs w:val="22"/>
          <w:lang w:eastAsia="el-GR"/>
        </w:rPr>
      </w:pPr>
    </w:p>
    <w:p w:rsidR="00A535D2" w:rsidRPr="00A535D2" w:rsidRDefault="00A535D2" w:rsidP="00B25E10">
      <w:pPr>
        <w:spacing w:after="0" w:line="240" w:lineRule="auto"/>
        <w:jc w:val="right"/>
        <w:rPr>
          <w:rFonts w:ascii="Arial" w:eastAsia="Times New Roman" w:hAnsi="Arial" w:cs="Arial"/>
          <w:b/>
          <w:sz w:val="28"/>
          <w:szCs w:val="22"/>
          <w:lang w:eastAsia="el-GR"/>
        </w:rPr>
      </w:pPr>
      <w:bookmarkStart w:id="0" w:name="_GoBack"/>
      <w:bookmarkEnd w:id="0"/>
    </w:p>
    <w:p w:rsidR="00B25E10" w:rsidRDefault="00B25E10" w:rsidP="002A3577">
      <w:pPr>
        <w:spacing w:after="0" w:line="240" w:lineRule="auto"/>
        <w:jc w:val="both"/>
        <w:rPr>
          <w:rFonts w:ascii="Arial" w:eastAsia="Times New Roman" w:hAnsi="Arial" w:cs="Arial"/>
          <w:b/>
          <w:sz w:val="22"/>
          <w:szCs w:val="22"/>
          <w:lang w:eastAsia="el-GR"/>
        </w:rPr>
      </w:pPr>
    </w:p>
    <w:p w:rsidR="00B25E10" w:rsidRPr="00B25E10" w:rsidRDefault="00B25E10" w:rsidP="00B25E10">
      <w:pPr>
        <w:spacing w:after="0" w:line="240" w:lineRule="auto"/>
        <w:ind w:left="-169"/>
        <w:jc w:val="both"/>
        <w:rPr>
          <w:rFonts w:ascii="Arial" w:eastAsia="Times New Roman" w:hAnsi="Arial" w:cs="Arial"/>
          <w:b/>
          <w:sz w:val="22"/>
          <w:szCs w:val="22"/>
          <w:lang w:eastAsia="el-GR"/>
        </w:rPr>
      </w:pPr>
      <w:r>
        <w:rPr>
          <w:rFonts w:ascii="Arial" w:eastAsia="Times New Roman" w:hAnsi="Arial" w:cs="Arial"/>
          <w:b/>
          <w:sz w:val="22"/>
          <w:szCs w:val="22"/>
          <w:lang w:eastAsia="el-GR"/>
        </w:rPr>
        <w:t xml:space="preserve">                                                                                                 </w:t>
      </w:r>
      <w:r w:rsidRPr="00B25E10">
        <w:rPr>
          <w:rFonts w:ascii="Arial" w:eastAsia="Times New Roman" w:hAnsi="Arial" w:cs="Arial"/>
          <w:b/>
          <w:sz w:val="22"/>
          <w:szCs w:val="22"/>
          <w:lang w:eastAsia="el-GR"/>
        </w:rPr>
        <w:t>ΞΕΝΟΦΩΝ ΣΠΗΛΙΩΤΗΣ</w:t>
      </w:r>
    </w:p>
    <w:p w:rsidR="00B25E10" w:rsidRPr="00F14737" w:rsidRDefault="00B25E10" w:rsidP="00B25E10">
      <w:pPr>
        <w:spacing w:after="0" w:line="240" w:lineRule="auto"/>
        <w:jc w:val="both"/>
        <w:rPr>
          <w:noProof/>
          <w:sz w:val="22"/>
          <w:lang w:eastAsia="el-GR"/>
        </w:rPr>
      </w:pPr>
      <w:r>
        <w:rPr>
          <w:rFonts w:ascii="Arial" w:eastAsia="Times New Roman" w:hAnsi="Arial" w:cs="Arial"/>
          <w:b/>
          <w:sz w:val="22"/>
          <w:szCs w:val="22"/>
          <w:lang w:eastAsia="el-GR"/>
        </w:rPr>
        <w:t xml:space="preserve">                                                                                                        </w:t>
      </w:r>
      <w:r w:rsidRPr="00B25E10">
        <w:rPr>
          <w:rFonts w:ascii="Arial" w:eastAsia="Times New Roman" w:hAnsi="Arial" w:cs="Arial"/>
          <w:b/>
          <w:sz w:val="22"/>
          <w:szCs w:val="22"/>
          <w:lang w:eastAsia="el-GR"/>
        </w:rPr>
        <w:t>ΚΑΘΗΓΗΤΗΣ</w:t>
      </w:r>
    </w:p>
    <w:p w:rsidR="00B25E10" w:rsidRDefault="00B25E10" w:rsidP="002A3577">
      <w:pPr>
        <w:spacing w:after="0" w:line="240" w:lineRule="auto"/>
        <w:jc w:val="both"/>
        <w:rPr>
          <w:noProof/>
          <w:sz w:val="22"/>
          <w:lang w:eastAsia="el-GR"/>
        </w:rPr>
      </w:pPr>
    </w:p>
    <w:p w:rsidR="00B25E10" w:rsidRDefault="00B25E10" w:rsidP="002A3577">
      <w:pPr>
        <w:spacing w:after="0" w:line="240" w:lineRule="auto"/>
        <w:jc w:val="both"/>
        <w:rPr>
          <w:noProof/>
          <w:sz w:val="22"/>
          <w:lang w:eastAsia="el-GR"/>
        </w:rPr>
      </w:pPr>
    </w:p>
    <w:tbl>
      <w:tblPr>
        <w:tblStyle w:val="a3"/>
        <w:tblW w:w="9781" w:type="dxa"/>
        <w:tblInd w:w="137" w:type="dxa"/>
        <w:tblLook w:val="04A0" w:firstRow="1" w:lastRow="0" w:firstColumn="1" w:lastColumn="0" w:noHBand="0" w:noVBand="1"/>
      </w:tblPr>
      <w:tblGrid>
        <w:gridCol w:w="9781"/>
      </w:tblGrid>
      <w:tr w:rsidR="001554B3" w:rsidTr="001554B3">
        <w:trPr>
          <w:trHeight w:val="7509"/>
        </w:trPr>
        <w:tc>
          <w:tcPr>
            <w:tcW w:w="9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54B3" w:rsidRPr="00B25E10" w:rsidRDefault="001554B3" w:rsidP="001554B3">
            <w:pPr>
              <w:ind w:left="-169"/>
              <w:jc w:val="center"/>
              <w:rPr>
                <w:rFonts w:ascii="Arial" w:eastAsia="Times New Roman" w:hAnsi="Arial" w:cs="Arial"/>
                <w:b/>
                <w:sz w:val="22"/>
                <w:szCs w:val="22"/>
                <w:u w:val="single"/>
                <w:lang w:eastAsia="el-GR"/>
              </w:rPr>
            </w:pPr>
            <w:r w:rsidRPr="00B25E10">
              <w:rPr>
                <w:rFonts w:ascii="Arial" w:eastAsia="Times New Roman" w:hAnsi="Arial" w:cs="Arial"/>
                <w:b/>
                <w:sz w:val="22"/>
                <w:szCs w:val="22"/>
                <w:u w:val="single"/>
                <w:lang w:eastAsia="el-GR"/>
              </w:rPr>
              <w:t>ΠΑΡΑΡΤΗΜΑ Α΄</w:t>
            </w:r>
          </w:p>
          <w:p w:rsidR="001554B3" w:rsidRPr="00B25E10" w:rsidRDefault="001554B3" w:rsidP="001554B3">
            <w:pPr>
              <w:spacing w:before="40"/>
              <w:rPr>
                <w:rFonts w:ascii="Arial" w:eastAsia="Times New Roman" w:hAnsi="Arial" w:cs="Arial"/>
                <w:lang w:eastAsia="el-GR"/>
              </w:rPr>
            </w:pPr>
            <w:r w:rsidRPr="00B25E10">
              <w:rPr>
                <w:rFonts w:ascii="Arial" w:eastAsia="Times New Roman" w:hAnsi="Arial" w:cs="Arial"/>
                <w:noProof/>
                <w:lang w:eastAsia="el-GR"/>
              </w:rPr>
              <w:t xml:space="preserve">                   </w:t>
            </w:r>
            <w:r w:rsidRPr="00B25E10">
              <w:rPr>
                <w:rFonts w:ascii="Arial" w:eastAsia="Times New Roman" w:hAnsi="Arial" w:cs="Arial"/>
                <w:noProof/>
                <w:lang w:eastAsia="el-GR"/>
              </w:rPr>
              <w:drawing>
                <wp:inline distT="0" distB="0" distL="0" distR="0" wp14:anchorId="568A7698" wp14:editId="18F476AB">
                  <wp:extent cx="1019175" cy="96202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p w:rsidR="001554B3" w:rsidRPr="00B25E10" w:rsidRDefault="001554B3" w:rsidP="001554B3">
            <w:pPr>
              <w:rPr>
                <w:rFonts w:ascii="Arial" w:eastAsia="Times New Roman" w:hAnsi="Arial" w:cs="Arial"/>
                <w:lang w:eastAsia="el-GR"/>
              </w:rPr>
            </w:pPr>
            <w:r w:rsidRPr="00B25E10">
              <w:rPr>
                <w:rFonts w:ascii="Arial" w:eastAsia="Times New Roman" w:hAnsi="Arial" w:cs="Arial"/>
                <w:lang w:eastAsia="el-GR"/>
              </w:rPr>
              <w:t xml:space="preserve">                   Τ.Ε.Ι. ΘΕΣΣΑΛΙΑΣ</w:t>
            </w:r>
          </w:p>
          <w:p w:rsidR="001554B3" w:rsidRPr="00B25E10" w:rsidRDefault="001554B3" w:rsidP="001554B3">
            <w:pPr>
              <w:rPr>
                <w:rFonts w:ascii="Arial" w:eastAsia="Times New Roman" w:hAnsi="Arial" w:cs="Arial"/>
                <w:lang w:eastAsia="el-GR"/>
              </w:rPr>
            </w:pPr>
            <w:r w:rsidRPr="00B25E10">
              <w:rPr>
                <w:rFonts w:ascii="Arial" w:eastAsia="Times New Roman" w:hAnsi="Arial" w:cs="Arial"/>
                <w:lang w:eastAsia="el-GR"/>
              </w:rPr>
              <w:t xml:space="preserve">             ΟΙΚΟΝΟΜΙΚΗ ΥΠΗΡΕΣΙΑ</w:t>
            </w:r>
          </w:p>
          <w:p w:rsidR="001554B3" w:rsidRPr="00B25E10" w:rsidRDefault="001554B3" w:rsidP="001554B3">
            <w:pPr>
              <w:rPr>
                <w:rFonts w:ascii="Arial" w:eastAsia="Times New Roman" w:hAnsi="Arial" w:cs="Arial"/>
                <w:lang w:eastAsia="el-GR"/>
              </w:rPr>
            </w:pPr>
            <w:r w:rsidRPr="00B25E10">
              <w:rPr>
                <w:rFonts w:ascii="Arial" w:eastAsia="Times New Roman" w:hAnsi="Arial" w:cs="Arial"/>
                <w:lang w:eastAsia="el-GR"/>
              </w:rPr>
              <w:t>ΤΜΗΜΑ ΜΙΣΘΟΔΟΣΙΑΣ, ΑΠΟΖΗΜΙΩΣΕΩΝ</w:t>
            </w:r>
          </w:p>
          <w:p w:rsidR="001554B3" w:rsidRDefault="001554B3" w:rsidP="001554B3">
            <w:pPr>
              <w:jc w:val="both"/>
              <w:rPr>
                <w:rFonts w:ascii="Arial" w:eastAsia="Times New Roman" w:hAnsi="Arial" w:cs="Arial"/>
                <w:lang w:eastAsia="el-GR"/>
              </w:rPr>
            </w:pPr>
            <w:r w:rsidRPr="00B25E10">
              <w:rPr>
                <w:rFonts w:ascii="Arial" w:eastAsia="Times New Roman" w:hAnsi="Arial" w:cs="Arial"/>
                <w:lang w:eastAsia="el-GR"/>
              </w:rPr>
              <w:t xml:space="preserve">        ΠΡΟΜΗΘΕΙΩΝ ΚΑΙ ΠΕΡΙΟΥΣΙΑΣ</w:t>
            </w:r>
          </w:p>
          <w:p w:rsidR="001554B3" w:rsidRDefault="001554B3" w:rsidP="001554B3">
            <w:pPr>
              <w:jc w:val="both"/>
              <w:rPr>
                <w:rFonts w:ascii="Arial" w:eastAsia="Times New Roman" w:hAnsi="Arial" w:cs="Arial"/>
                <w:lang w:eastAsia="el-GR"/>
              </w:rPr>
            </w:pPr>
          </w:p>
          <w:p w:rsidR="001554B3" w:rsidRDefault="001554B3" w:rsidP="001554B3">
            <w:pPr>
              <w:jc w:val="both"/>
              <w:rPr>
                <w:rFonts w:ascii="Arial" w:eastAsia="Times New Roman" w:hAnsi="Arial" w:cs="Arial"/>
                <w:lang w:eastAsia="el-GR"/>
              </w:rPr>
            </w:pPr>
          </w:p>
          <w:p w:rsidR="001554B3" w:rsidRDefault="001554B3" w:rsidP="001554B3">
            <w:pPr>
              <w:jc w:val="both"/>
              <w:rPr>
                <w:rFonts w:ascii="Arial" w:eastAsia="Times New Roman" w:hAnsi="Arial" w:cs="Arial"/>
                <w:lang w:eastAsia="el-GR"/>
              </w:rPr>
            </w:pPr>
          </w:p>
          <w:p w:rsidR="001554B3" w:rsidRDefault="001554B3" w:rsidP="001554B3">
            <w:pPr>
              <w:jc w:val="both"/>
              <w:rPr>
                <w:rFonts w:ascii="Arial" w:eastAsia="Times New Roman" w:hAnsi="Arial" w:cs="Arial"/>
                <w:lang w:eastAsia="el-GR"/>
              </w:rPr>
            </w:pPr>
          </w:p>
          <w:p w:rsidR="001554B3" w:rsidRPr="00B25E10" w:rsidRDefault="001554B3" w:rsidP="001554B3">
            <w:pPr>
              <w:jc w:val="both"/>
              <w:rPr>
                <w:rFonts w:ascii="Times New Roman" w:eastAsia="Times New Roman" w:hAnsi="Times New Roman"/>
                <w:b/>
                <w:sz w:val="24"/>
                <w:szCs w:val="24"/>
                <w:lang w:eastAsia="el-GR"/>
              </w:rPr>
            </w:pPr>
            <w:r w:rsidRPr="00B25E10">
              <w:rPr>
                <w:rFonts w:ascii="Times New Roman" w:eastAsia="Times New Roman" w:hAnsi="Times New Roman"/>
                <w:b/>
                <w:sz w:val="24"/>
                <w:szCs w:val="24"/>
                <w:lang w:eastAsia="el-GR"/>
              </w:rPr>
              <w:t>ΕΝΤΥΠΟ ΕΝΗΜΕΡΩΣΗΣ ΚΑΙ ΛΗΨΗΣ ΣΥΓΚΑΤΑΘΕΣΗΣ</w:t>
            </w:r>
          </w:p>
          <w:p w:rsidR="001554B3" w:rsidRPr="00B25E10" w:rsidRDefault="001554B3" w:rsidP="001554B3">
            <w:pPr>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Κανονισμός (ΕΕ) 2016/679 περί προστασίας των φυσικών προσώπων έναντι της επεξεργασίας των δεδομένων προσωπικού χαρακτήρα (Γενικός Κανονισμός για την Προστασία Δεδομένων).</w:t>
            </w:r>
          </w:p>
          <w:p w:rsidR="001554B3" w:rsidRPr="00B25E10" w:rsidRDefault="001554B3" w:rsidP="001554B3">
            <w:pPr>
              <w:jc w:val="both"/>
              <w:rPr>
                <w:rFonts w:ascii="Times New Roman" w:eastAsia="Times New Roman" w:hAnsi="Times New Roman"/>
                <w:sz w:val="24"/>
                <w:szCs w:val="24"/>
                <w:lang w:eastAsia="el-GR"/>
              </w:rPr>
            </w:pPr>
          </w:p>
          <w:p w:rsidR="001554B3" w:rsidRPr="00B25E10" w:rsidRDefault="001554B3" w:rsidP="001554B3">
            <w:pPr>
              <w:jc w:val="both"/>
              <w:rPr>
                <w:rFonts w:ascii="Times New Roman" w:eastAsia="Times New Roman" w:hAnsi="Times New Roman"/>
                <w:b/>
                <w:sz w:val="24"/>
                <w:szCs w:val="24"/>
                <w:u w:val="single"/>
                <w:lang w:eastAsia="el-GR"/>
              </w:rPr>
            </w:pPr>
            <w:r w:rsidRPr="00B25E10">
              <w:rPr>
                <w:rFonts w:ascii="Times New Roman" w:eastAsia="Times New Roman" w:hAnsi="Times New Roman"/>
                <w:b/>
                <w:sz w:val="24"/>
                <w:szCs w:val="24"/>
                <w:u w:val="single"/>
                <w:lang w:eastAsia="el-GR"/>
              </w:rPr>
              <w:t>Ενημέρωση:</w:t>
            </w:r>
          </w:p>
          <w:p w:rsidR="001554B3" w:rsidRPr="00B25E10" w:rsidRDefault="001554B3" w:rsidP="001554B3">
            <w:pPr>
              <w:ind w:firstLine="567"/>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 xml:space="preserve">Το ΤΕΙ Θεσσαλίας ενημερώνει ότι εννόμως συλλέγει και επεξεργάζεται προσωπικά δεδομένα με σκοπό την σύναψη συμβάσεων και την εξυπηρέτηση των εννόμων συμφερόντων που σχετίζονται με αυτές, βάση του νέου Γενικού Κανονισμού για την Προστασία Δεδομένων ( Άρθρο 6).  </w:t>
            </w:r>
          </w:p>
          <w:p w:rsidR="001554B3" w:rsidRPr="00B25E10" w:rsidRDefault="001554B3" w:rsidP="001554B3">
            <w:pPr>
              <w:ind w:firstLine="567"/>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 xml:space="preserve">Λαμβάνονται επίσης όλα τα απαραίτητα μέτρα προστασίας των προσωπικών δεδομένων για τη διασφάλιση του απορρήτου, του αδιάβλητου των διαδικασιών και το σεβασμό όλων των Δικαιωμάτων του Υποκειμένου που απορρέουν από την νομοθεσία (Πρόσβασης, Διόρθωσης, Εναντίωσης, Διαγραφής, Περιορισμού, Φορητότητας, Ανάκληση συγκατάθεσης, Εναντίωση στην Αυτοματοποιημένη λήψη αποφάσεων &amp; Καταγγελίας). </w:t>
            </w:r>
          </w:p>
          <w:p w:rsidR="001554B3" w:rsidRPr="00B25E10" w:rsidRDefault="001554B3" w:rsidP="001554B3">
            <w:pPr>
              <w:ind w:firstLine="567"/>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Συγκεκριμένα για τη συλλογή ευαίσθητων δεδομένων όπως στοιχεία ποινικών μητρώων, η ρητή συγκατάθεση του υποκειμένου είναι απαραίτητη και εξυπηρετείται με το παρόν έγγραφο.</w:t>
            </w:r>
          </w:p>
          <w:p w:rsidR="001554B3" w:rsidRPr="00B25E10" w:rsidRDefault="001554B3" w:rsidP="001554B3">
            <w:pPr>
              <w:ind w:firstLine="567"/>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Για σκοπούς περαιτέρω ενημέρωσης ή άσκησης των δικαιωμάτων αναφορικά με τα δεδομένων σας, μπορείτε να επικοινωνήσετε με τον Υπεύθυνο Προστασίας Δεδομένων(</w:t>
            </w:r>
            <w:r w:rsidRPr="00B25E10">
              <w:rPr>
                <w:rFonts w:ascii="Times New Roman" w:eastAsia="Times New Roman" w:hAnsi="Times New Roman"/>
                <w:sz w:val="24"/>
                <w:szCs w:val="24"/>
                <w:lang w:val="en-US" w:eastAsia="el-GR"/>
              </w:rPr>
              <w:t>DPO</w:t>
            </w:r>
            <w:r w:rsidRPr="00B25E10">
              <w:rPr>
                <w:rFonts w:ascii="Times New Roman" w:eastAsia="Times New Roman" w:hAnsi="Times New Roman"/>
                <w:sz w:val="24"/>
                <w:szCs w:val="24"/>
                <w:lang w:eastAsia="el-GR"/>
              </w:rPr>
              <w:t xml:space="preserve">) του Ιδρύματος, Ιωάννη Γκαντάρα, 6944649919,  </w:t>
            </w:r>
            <w:hyperlink r:id="rId9" w:history="1">
              <w:r w:rsidRPr="00B25E10">
                <w:rPr>
                  <w:rFonts w:ascii="Times New Roman" w:eastAsia="Times New Roman" w:hAnsi="Times New Roman"/>
                  <w:color w:val="0000FF"/>
                  <w:sz w:val="24"/>
                  <w:szCs w:val="24"/>
                  <w:u w:val="single"/>
                  <w:lang w:val="en-US" w:eastAsia="el-GR"/>
                </w:rPr>
                <w:t>dpo</w:t>
              </w:r>
              <w:r w:rsidRPr="00B25E10">
                <w:rPr>
                  <w:rFonts w:ascii="Times New Roman" w:eastAsia="Times New Roman" w:hAnsi="Times New Roman"/>
                  <w:color w:val="0000FF"/>
                  <w:sz w:val="24"/>
                  <w:szCs w:val="24"/>
                  <w:u w:val="single"/>
                  <w:lang w:eastAsia="el-GR"/>
                </w:rPr>
                <w:t>@</w:t>
              </w:r>
              <w:r w:rsidRPr="00B25E10">
                <w:rPr>
                  <w:rFonts w:ascii="Times New Roman" w:eastAsia="Times New Roman" w:hAnsi="Times New Roman"/>
                  <w:color w:val="0000FF"/>
                  <w:sz w:val="24"/>
                  <w:szCs w:val="24"/>
                  <w:u w:val="single"/>
                  <w:lang w:val="en-US" w:eastAsia="el-GR"/>
                </w:rPr>
                <w:t>teilar</w:t>
              </w:r>
              <w:r w:rsidRPr="00B25E10">
                <w:rPr>
                  <w:rFonts w:ascii="Times New Roman" w:eastAsia="Times New Roman" w:hAnsi="Times New Roman"/>
                  <w:color w:val="0000FF"/>
                  <w:sz w:val="24"/>
                  <w:szCs w:val="24"/>
                  <w:u w:val="single"/>
                  <w:lang w:eastAsia="el-GR"/>
                </w:rPr>
                <w:t>.</w:t>
              </w:r>
              <w:r w:rsidRPr="00B25E10">
                <w:rPr>
                  <w:rFonts w:ascii="Times New Roman" w:eastAsia="Times New Roman" w:hAnsi="Times New Roman"/>
                  <w:color w:val="0000FF"/>
                  <w:sz w:val="24"/>
                  <w:szCs w:val="24"/>
                  <w:u w:val="single"/>
                  <w:lang w:val="en-US" w:eastAsia="el-GR"/>
                </w:rPr>
                <w:t>gr</w:t>
              </w:r>
            </w:hyperlink>
            <w:r w:rsidRPr="00B25E10">
              <w:rPr>
                <w:rFonts w:ascii="Times New Roman" w:eastAsia="Times New Roman" w:hAnsi="Times New Roman"/>
                <w:sz w:val="24"/>
                <w:szCs w:val="24"/>
                <w:lang w:eastAsia="el-GR"/>
              </w:rPr>
              <w:t>.</w:t>
            </w:r>
          </w:p>
          <w:p w:rsidR="001554B3" w:rsidRPr="00B25E10" w:rsidRDefault="001554B3" w:rsidP="001554B3">
            <w:pPr>
              <w:jc w:val="both"/>
              <w:rPr>
                <w:rFonts w:ascii="Times New Roman" w:eastAsia="Times New Roman" w:hAnsi="Times New Roman"/>
                <w:sz w:val="24"/>
                <w:szCs w:val="24"/>
                <w:lang w:eastAsia="el-GR"/>
              </w:rPr>
            </w:pPr>
          </w:p>
          <w:p w:rsidR="001554B3" w:rsidRPr="00B25E10" w:rsidRDefault="001554B3" w:rsidP="001554B3">
            <w:pPr>
              <w:jc w:val="both"/>
              <w:rPr>
                <w:rFonts w:ascii="Times New Roman" w:eastAsia="Times New Roman" w:hAnsi="Times New Roman"/>
                <w:b/>
                <w:sz w:val="24"/>
                <w:szCs w:val="24"/>
                <w:u w:val="single"/>
                <w:lang w:eastAsia="el-GR"/>
              </w:rPr>
            </w:pPr>
            <w:r w:rsidRPr="00B25E10">
              <w:rPr>
                <w:rFonts w:ascii="Times New Roman" w:eastAsia="Times New Roman" w:hAnsi="Times New Roman"/>
                <w:b/>
                <w:sz w:val="24"/>
                <w:szCs w:val="24"/>
                <w:u w:val="single"/>
                <w:lang w:eastAsia="el-GR"/>
              </w:rPr>
              <w:t>Συγκατάθεση:</w:t>
            </w:r>
          </w:p>
          <w:p w:rsidR="001554B3" w:rsidRPr="00B25E10" w:rsidRDefault="001554B3" w:rsidP="001554B3">
            <w:pPr>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Έχω ενημερωθεί για τα πιο πάνω και δίνω τη ελεύθερη, συγκεκριμένη, ρητή και εν πλήρει επιγνώσει συγκατάθεση μου για την επεξεργασία των προσωπικών δεδομένων μου αποκλειστικά για τους σκοπούς της Διεύθυνσης Οικονομικού του ΤΕΙ Θεσσαλίας.</w:t>
            </w:r>
          </w:p>
          <w:p w:rsidR="001554B3" w:rsidRPr="00B25E10" w:rsidRDefault="001554B3" w:rsidP="001554B3">
            <w:pPr>
              <w:jc w:val="both"/>
              <w:rPr>
                <w:rFonts w:ascii="Times New Roman" w:eastAsia="Times New Roman" w:hAnsi="Times New Roman"/>
                <w:sz w:val="24"/>
                <w:szCs w:val="24"/>
                <w:lang w:eastAsia="el-GR"/>
              </w:rPr>
            </w:pPr>
          </w:p>
          <w:p w:rsidR="001554B3" w:rsidRPr="00B25E10" w:rsidRDefault="001554B3" w:rsidP="001554B3">
            <w:pPr>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Ονοματεπώνυμο:_________________________________________ Ημερομηνία: __/__/</w:t>
            </w:r>
          </w:p>
          <w:p w:rsidR="001554B3" w:rsidRPr="00B25E10" w:rsidRDefault="001554B3" w:rsidP="001554B3">
            <w:pPr>
              <w:jc w:val="both"/>
              <w:rPr>
                <w:rFonts w:ascii="Times New Roman" w:eastAsia="Times New Roman" w:hAnsi="Times New Roman"/>
                <w:sz w:val="24"/>
                <w:szCs w:val="24"/>
                <w:lang w:eastAsia="el-GR"/>
              </w:rPr>
            </w:pPr>
            <w:r w:rsidRPr="00B25E10">
              <w:rPr>
                <w:rFonts w:ascii="Times New Roman" w:eastAsia="Times New Roman" w:hAnsi="Times New Roman"/>
                <w:sz w:val="24"/>
                <w:szCs w:val="24"/>
                <w:lang w:eastAsia="el-GR"/>
              </w:rPr>
              <w:t>ΑΦΜ: ______________________________                    Υπογραφή:</w:t>
            </w:r>
            <w:r w:rsidRPr="00B25E10">
              <w:rPr>
                <w:rFonts w:ascii="Times New Roman" w:eastAsia="Times New Roman" w:hAnsi="Times New Roman"/>
                <w:sz w:val="24"/>
                <w:szCs w:val="24"/>
                <w:lang w:eastAsia="el-GR"/>
              </w:rPr>
              <w:tab/>
            </w:r>
          </w:p>
          <w:p w:rsidR="001554B3" w:rsidRPr="00B25E10" w:rsidRDefault="001554B3" w:rsidP="001554B3">
            <w:pPr>
              <w:rPr>
                <w:rFonts w:ascii="Arial" w:eastAsia="Times New Roman" w:hAnsi="Arial" w:cs="Arial"/>
                <w:sz w:val="22"/>
                <w:szCs w:val="22"/>
                <w:lang w:eastAsia="el-GR"/>
              </w:rPr>
            </w:pPr>
          </w:p>
          <w:p w:rsidR="001554B3" w:rsidRPr="00B25E10" w:rsidRDefault="001554B3" w:rsidP="001554B3">
            <w:pPr>
              <w:jc w:val="both"/>
              <w:rPr>
                <w:rFonts w:ascii="Arial" w:eastAsia="Times New Roman" w:hAnsi="Arial" w:cs="Arial"/>
                <w:sz w:val="24"/>
                <w:szCs w:val="24"/>
                <w:lang w:eastAsia="el-GR"/>
              </w:rPr>
            </w:pPr>
          </w:p>
          <w:p w:rsidR="001554B3" w:rsidRDefault="001554B3" w:rsidP="001554B3">
            <w:pPr>
              <w:jc w:val="both"/>
              <w:rPr>
                <w:noProof/>
                <w:sz w:val="22"/>
                <w:lang w:eastAsia="el-GR"/>
              </w:rPr>
            </w:pPr>
          </w:p>
          <w:p w:rsidR="001554B3" w:rsidRDefault="001554B3" w:rsidP="001554B3">
            <w:pPr>
              <w:jc w:val="both"/>
              <w:rPr>
                <w:noProof/>
                <w:sz w:val="22"/>
                <w:lang w:eastAsia="el-GR"/>
              </w:rPr>
            </w:pPr>
          </w:p>
          <w:p w:rsidR="001554B3" w:rsidRPr="00F14737" w:rsidRDefault="001554B3" w:rsidP="001554B3">
            <w:pPr>
              <w:jc w:val="both"/>
              <w:rPr>
                <w:noProof/>
                <w:sz w:val="22"/>
                <w:lang w:eastAsia="el-GR"/>
              </w:rPr>
            </w:pPr>
          </w:p>
          <w:p w:rsidR="001554B3" w:rsidRPr="00F14737" w:rsidRDefault="001554B3" w:rsidP="001554B3">
            <w:pPr>
              <w:jc w:val="both"/>
              <w:rPr>
                <w:noProof/>
                <w:sz w:val="22"/>
                <w:lang w:eastAsia="el-GR"/>
              </w:rPr>
            </w:pPr>
          </w:p>
          <w:p w:rsidR="001554B3" w:rsidRPr="00F14737" w:rsidRDefault="001554B3" w:rsidP="001554B3">
            <w:pPr>
              <w:jc w:val="both"/>
              <w:rPr>
                <w:noProof/>
                <w:sz w:val="22"/>
                <w:lang w:eastAsia="el-GR"/>
              </w:rPr>
            </w:pPr>
          </w:p>
          <w:p w:rsidR="001554B3" w:rsidRPr="00F14737" w:rsidRDefault="001554B3" w:rsidP="001554B3">
            <w:pPr>
              <w:jc w:val="both"/>
              <w:rPr>
                <w:noProof/>
                <w:sz w:val="22"/>
                <w:lang w:eastAsia="el-GR"/>
              </w:rPr>
            </w:pPr>
          </w:p>
          <w:p w:rsidR="001554B3" w:rsidRPr="00F14737" w:rsidRDefault="001554B3" w:rsidP="001554B3">
            <w:pPr>
              <w:jc w:val="both"/>
              <w:rPr>
                <w:noProof/>
                <w:sz w:val="22"/>
                <w:lang w:eastAsia="el-GR"/>
              </w:rPr>
            </w:pPr>
          </w:p>
          <w:p w:rsidR="001554B3" w:rsidRPr="00F14737" w:rsidRDefault="001554B3" w:rsidP="001554B3">
            <w:pPr>
              <w:jc w:val="both"/>
              <w:rPr>
                <w:sz w:val="24"/>
                <w:szCs w:val="22"/>
              </w:rPr>
            </w:pPr>
          </w:p>
          <w:p w:rsidR="001554B3" w:rsidRDefault="001554B3" w:rsidP="002A3577">
            <w:pPr>
              <w:jc w:val="both"/>
              <w:rPr>
                <w:noProof/>
                <w:sz w:val="22"/>
                <w:lang w:eastAsia="el-GR"/>
              </w:rPr>
            </w:pPr>
          </w:p>
        </w:tc>
      </w:tr>
    </w:tbl>
    <w:p w:rsidR="001554B3" w:rsidRDefault="001554B3" w:rsidP="002A3577">
      <w:pPr>
        <w:spacing w:after="0" w:line="240" w:lineRule="auto"/>
        <w:jc w:val="both"/>
        <w:rPr>
          <w:noProof/>
          <w:sz w:val="22"/>
          <w:lang w:eastAsia="el-GR"/>
        </w:rPr>
      </w:pPr>
    </w:p>
    <w:sectPr w:rsidR="001554B3" w:rsidSect="006A55BA">
      <w:footerReference w:type="default" r:id="rId10"/>
      <w:pgSz w:w="11906" w:h="16838"/>
      <w:pgMar w:top="851"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39" w:rsidRDefault="009D7E39" w:rsidP="006A55BA">
      <w:pPr>
        <w:spacing w:after="0" w:line="240" w:lineRule="auto"/>
      </w:pPr>
      <w:r>
        <w:separator/>
      </w:r>
    </w:p>
  </w:endnote>
  <w:endnote w:type="continuationSeparator" w:id="0">
    <w:p w:rsidR="009D7E39" w:rsidRDefault="009D7E39" w:rsidP="006A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588211"/>
      <w:docPartObj>
        <w:docPartGallery w:val="Page Numbers (Bottom of Page)"/>
        <w:docPartUnique/>
      </w:docPartObj>
    </w:sdtPr>
    <w:sdtEndPr/>
    <w:sdtContent>
      <w:p w:rsidR="006A55BA" w:rsidRDefault="006A55BA">
        <w:pPr>
          <w:pStyle w:val="a7"/>
          <w:jc w:val="center"/>
        </w:pPr>
        <w:r>
          <w:fldChar w:fldCharType="begin"/>
        </w:r>
        <w:r>
          <w:instrText>PAGE   \* MERGEFORMAT</w:instrText>
        </w:r>
        <w:r>
          <w:fldChar w:fldCharType="separate"/>
        </w:r>
        <w:r w:rsidR="00A535D2">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39" w:rsidRDefault="009D7E39" w:rsidP="006A55BA">
      <w:pPr>
        <w:spacing w:after="0" w:line="240" w:lineRule="auto"/>
      </w:pPr>
      <w:r>
        <w:separator/>
      </w:r>
    </w:p>
  </w:footnote>
  <w:footnote w:type="continuationSeparator" w:id="0">
    <w:p w:rsidR="009D7E39" w:rsidRDefault="009D7E39" w:rsidP="006A55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3C"/>
    <w:rsid w:val="001554B3"/>
    <w:rsid w:val="002A3577"/>
    <w:rsid w:val="00321810"/>
    <w:rsid w:val="004971F1"/>
    <w:rsid w:val="0054603C"/>
    <w:rsid w:val="005E5C4D"/>
    <w:rsid w:val="0068109E"/>
    <w:rsid w:val="006A55BA"/>
    <w:rsid w:val="00713322"/>
    <w:rsid w:val="00885C7A"/>
    <w:rsid w:val="0098568B"/>
    <w:rsid w:val="009D7E39"/>
    <w:rsid w:val="00A535D2"/>
    <w:rsid w:val="00B25E10"/>
    <w:rsid w:val="00B80B1F"/>
    <w:rsid w:val="00CC4E8A"/>
    <w:rsid w:val="00D26640"/>
    <w:rsid w:val="00F14737"/>
    <w:rsid w:val="00FE0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2BD2E-E3A1-47A5-815E-0322058B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E10"/>
    <w:pPr>
      <w:ind w:left="720"/>
      <w:contextualSpacing/>
    </w:pPr>
  </w:style>
  <w:style w:type="paragraph" w:styleId="a5">
    <w:name w:val="Balloon Text"/>
    <w:basedOn w:val="a"/>
    <w:link w:val="Char"/>
    <w:uiPriority w:val="99"/>
    <w:semiHidden/>
    <w:unhideWhenUsed/>
    <w:rsid w:val="006A55B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A55BA"/>
    <w:rPr>
      <w:rFonts w:ascii="Segoe UI" w:hAnsi="Segoe UI" w:cs="Segoe UI"/>
      <w:sz w:val="18"/>
      <w:szCs w:val="18"/>
    </w:rPr>
  </w:style>
  <w:style w:type="paragraph" w:styleId="a6">
    <w:name w:val="header"/>
    <w:basedOn w:val="a"/>
    <w:link w:val="Char0"/>
    <w:uiPriority w:val="99"/>
    <w:unhideWhenUsed/>
    <w:rsid w:val="006A55BA"/>
    <w:pPr>
      <w:tabs>
        <w:tab w:val="center" w:pos="4153"/>
        <w:tab w:val="right" w:pos="8306"/>
      </w:tabs>
      <w:spacing w:after="0" w:line="240" w:lineRule="auto"/>
    </w:pPr>
  </w:style>
  <w:style w:type="character" w:customStyle="1" w:styleId="Char0">
    <w:name w:val="Κεφαλίδα Char"/>
    <w:basedOn w:val="a0"/>
    <w:link w:val="a6"/>
    <w:uiPriority w:val="99"/>
    <w:rsid w:val="006A55BA"/>
  </w:style>
  <w:style w:type="paragraph" w:styleId="a7">
    <w:name w:val="footer"/>
    <w:basedOn w:val="a"/>
    <w:link w:val="Char1"/>
    <w:uiPriority w:val="99"/>
    <w:unhideWhenUsed/>
    <w:rsid w:val="006A55BA"/>
    <w:pPr>
      <w:tabs>
        <w:tab w:val="center" w:pos="4153"/>
        <w:tab w:val="right" w:pos="8306"/>
      </w:tabs>
      <w:spacing w:after="0" w:line="240" w:lineRule="auto"/>
    </w:pPr>
  </w:style>
  <w:style w:type="character" w:customStyle="1" w:styleId="Char1">
    <w:name w:val="Υποσέλιδο Char"/>
    <w:basedOn w:val="a0"/>
    <w:link w:val="a7"/>
    <w:uiPriority w:val="99"/>
    <w:rsid w:val="006A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12E0-2792-4595-802F-51D75D5B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4572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ΙΓΓΛΕΖΟΣ</dc:creator>
  <cp:keywords/>
  <dc:description/>
  <cp:lastModifiedBy>ΙΓΓΛΕΖΟΣ</cp:lastModifiedBy>
  <cp:revision>2</cp:revision>
  <cp:lastPrinted>2018-06-19T10:38:00Z</cp:lastPrinted>
  <dcterms:created xsi:type="dcterms:W3CDTF">2018-06-19T11:19:00Z</dcterms:created>
  <dcterms:modified xsi:type="dcterms:W3CDTF">2018-06-19T11:19:00Z</dcterms:modified>
</cp:coreProperties>
</file>