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92" w:rsidRDefault="00821492">
      <w:pPr>
        <w:tabs>
          <w:tab w:val="left" w:pos="576"/>
          <w:tab w:val="left" w:pos="1584"/>
          <w:tab w:val="left" w:pos="3312"/>
          <w:tab w:val="left" w:pos="3456"/>
        </w:tabs>
        <w:ind w:right="798"/>
        <w:jc w:val="center"/>
        <w:rPr>
          <w:rFonts w:ascii="Arial" w:hAnsi="Arial" w:cs="Arial"/>
          <w:b/>
          <w:bCs/>
          <w:sz w:val="28"/>
          <w:szCs w:val="28"/>
        </w:rPr>
      </w:pPr>
    </w:p>
    <w:p w:rsidR="00821492" w:rsidRDefault="00821492">
      <w:pPr>
        <w:tabs>
          <w:tab w:val="left" w:pos="576"/>
          <w:tab w:val="left" w:pos="1584"/>
          <w:tab w:val="left" w:pos="3312"/>
          <w:tab w:val="left" w:pos="3456"/>
        </w:tabs>
        <w:ind w:right="798"/>
        <w:jc w:val="center"/>
        <w:rPr>
          <w:rFonts w:ascii="Arial" w:hAnsi="Arial" w:cs="Arial"/>
          <w:b/>
          <w:bCs/>
          <w:sz w:val="28"/>
          <w:szCs w:val="28"/>
          <w:lang w:val="el-GR"/>
        </w:rPr>
      </w:pPr>
      <w:r>
        <w:rPr>
          <w:rFonts w:ascii="Arial" w:hAnsi="Arial" w:cs="Arial"/>
          <w:b/>
          <w:bCs/>
          <w:sz w:val="28"/>
          <w:szCs w:val="28"/>
          <w:lang w:val="el-GR"/>
        </w:rPr>
        <w:t>ΒΙΟΓΡΑΦΙΚΟ ΣΗΜΕΙΩΜΑ</w:t>
      </w:r>
    </w:p>
    <w:p w:rsidR="00821492" w:rsidRDefault="00821492">
      <w:pPr>
        <w:tabs>
          <w:tab w:val="left" w:pos="576"/>
          <w:tab w:val="left" w:pos="1584"/>
          <w:tab w:val="left" w:pos="3312"/>
          <w:tab w:val="left" w:pos="3456"/>
        </w:tabs>
        <w:spacing w:after="120"/>
        <w:ind w:right="798"/>
        <w:jc w:val="center"/>
        <w:rPr>
          <w:rFonts w:ascii="Arial" w:hAnsi="Arial" w:cs="Arial"/>
          <w:sz w:val="26"/>
          <w:szCs w:val="26"/>
          <w:lang w:val="el-GR"/>
        </w:rPr>
      </w:pPr>
    </w:p>
    <w:p w:rsidR="00821492" w:rsidRDefault="00821492">
      <w:pPr>
        <w:tabs>
          <w:tab w:val="left" w:pos="576"/>
          <w:tab w:val="left" w:pos="1584"/>
          <w:tab w:val="left" w:pos="3312"/>
          <w:tab w:val="left" w:pos="3456"/>
        </w:tabs>
        <w:spacing w:after="480"/>
        <w:ind w:right="798"/>
        <w:jc w:val="center"/>
        <w:rPr>
          <w:rFonts w:ascii="Arial" w:hAnsi="Arial" w:cs="Arial"/>
          <w:b/>
          <w:bCs/>
          <w:sz w:val="26"/>
          <w:szCs w:val="26"/>
          <w:lang w:val="el-GR"/>
        </w:rPr>
      </w:pPr>
      <w:r>
        <w:rPr>
          <w:rFonts w:ascii="Arial" w:hAnsi="Arial" w:cs="Arial"/>
          <w:b/>
          <w:bCs/>
          <w:sz w:val="26"/>
          <w:szCs w:val="26"/>
          <w:lang w:val="el-GR"/>
        </w:rPr>
        <w:t>Δρ.  ΝΙΚΟΛΑΟΥ Θ. ΜΠΑΤΗ</w:t>
      </w:r>
    </w:p>
    <w:p w:rsidR="00821492" w:rsidRDefault="00821492">
      <w:pPr>
        <w:tabs>
          <w:tab w:val="left" w:pos="576"/>
          <w:tab w:val="left" w:pos="1584"/>
          <w:tab w:val="left" w:pos="3312"/>
          <w:tab w:val="left" w:pos="3456"/>
        </w:tabs>
        <w:ind w:right="798"/>
        <w:rPr>
          <w:rFonts w:ascii="Arial" w:hAnsi="Arial" w:cs="Arial"/>
          <w:sz w:val="24"/>
          <w:szCs w:val="24"/>
          <w:lang w:val="el-GR"/>
        </w:rPr>
      </w:pPr>
      <w:r>
        <w:rPr>
          <w:rFonts w:ascii="Arial" w:hAnsi="Arial" w:cs="Arial"/>
          <w:b/>
          <w:bCs/>
          <w:sz w:val="24"/>
          <w:szCs w:val="24"/>
          <w:lang w:val="el-GR"/>
        </w:rPr>
        <w:t>ΔΙΕΥΘΥΝΣΗ:</w:t>
      </w:r>
      <w:r>
        <w:rPr>
          <w:rFonts w:ascii="Arial" w:hAnsi="Arial" w:cs="Arial"/>
          <w:b/>
          <w:bCs/>
          <w:sz w:val="24"/>
          <w:szCs w:val="24"/>
          <w:lang w:val="el-GR"/>
        </w:rPr>
        <w:tab/>
      </w:r>
      <w:r>
        <w:rPr>
          <w:rFonts w:ascii="Arial" w:hAnsi="Arial" w:cs="Arial"/>
          <w:sz w:val="24"/>
          <w:szCs w:val="24"/>
          <w:lang w:val="el-GR"/>
        </w:rPr>
        <w:t>Θάσου 8</w:t>
      </w:r>
    </w:p>
    <w:p w:rsidR="00821492" w:rsidRDefault="00821492">
      <w:pPr>
        <w:tabs>
          <w:tab w:val="left" w:pos="576"/>
          <w:tab w:val="left" w:pos="1584"/>
          <w:tab w:val="left" w:pos="3312"/>
          <w:tab w:val="left" w:pos="3456"/>
        </w:tabs>
        <w:ind w:right="798"/>
        <w:rPr>
          <w:rFonts w:ascii="Arial" w:hAnsi="Arial" w:cs="Arial"/>
          <w:sz w:val="24"/>
          <w:szCs w:val="24"/>
          <w:lang w:val="el-GR"/>
        </w:rPr>
      </w:pPr>
      <w:r>
        <w:rPr>
          <w:rFonts w:ascii="Arial" w:hAnsi="Arial" w:cs="Arial"/>
          <w:sz w:val="24"/>
          <w:szCs w:val="24"/>
          <w:lang w:val="el-GR"/>
        </w:rPr>
        <w:tab/>
      </w:r>
      <w:r>
        <w:rPr>
          <w:rFonts w:ascii="Arial" w:hAnsi="Arial" w:cs="Arial"/>
          <w:sz w:val="24"/>
          <w:szCs w:val="24"/>
          <w:lang w:val="el-GR"/>
        </w:rPr>
        <w:tab/>
        <w:t>Λάρισα,  Τ.Κ. 41 334</w:t>
      </w:r>
    </w:p>
    <w:p w:rsidR="007018B0" w:rsidRDefault="00821492" w:rsidP="007018B0">
      <w:pPr>
        <w:tabs>
          <w:tab w:val="left" w:pos="576"/>
          <w:tab w:val="left" w:pos="1584"/>
          <w:tab w:val="left" w:pos="3312"/>
          <w:tab w:val="left" w:pos="3456"/>
        </w:tabs>
        <w:ind w:right="799"/>
        <w:rPr>
          <w:rFonts w:ascii="Arial" w:hAnsi="Arial" w:cs="Arial"/>
          <w:sz w:val="24"/>
          <w:szCs w:val="24"/>
          <w:lang w:val="el-GR"/>
        </w:rPr>
      </w:pPr>
      <w:r>
        <w:rPr>
          <w:rFonts w:ascii="Arial" w:hAnsi="Arial" w:cs="Arial"/>
          <w:sz w:val="24"/>
          <w:szCs w:val="24"/>
          <w:lang w:val="el-GR"/>
        </w:rPr>
        <w:t xml:space="preserve">                      </w:t>
      </w:r>
      <w:r>
        <w:rPr>
          <w:rFonts w:ascii="Arial" w:hAnsi="Arial" w:cs="Arial"/>
          <w:sz w:val="24"/>
          <w:szCs w:val="24"/>
          <w:lang w:val="el-GR"/>
        </w:rPr>
        <w:tab/>
        <w:t>Τ</w:t>
      </w:r>
      <w:r w:rsidR="007018B0">
        <w:rPr>
          <w:rFonts w:ascii="Arial" w:hAnsi="Arial" w:cs="Arial"/>
          <w:sz w:val="24"/>
          <w:szCs w:val="24"/>
          <w:lang w:val="el-GR"/>
        </w:rPr>
        <w:t xml:space="preserve">ηλ. </w:t>
      </w:r>
      <w:r w:rsidR="007018B0" w:rsidRPr="007018B0">
        <w:rPr>
          <w:rFonts w:ascii="Arial" w:hAnsi="Arial" w:cs="Arial"/>
          <w:sz w:val="24"/>
          <w:szCs w:val="24"/>
          <w:lang w:val="el-GR"/>
        </w:rPr>
        <w:t>(</w:t>
      </w:r>
      <w:r w:rsidR="007018B0">
        <w:rPr>
          <w:rFonts w:ascii="Arial" w:hAnsi="Arial" w:cs="Arial"/>
          <w:sz w:val="24"/>
          <w:szCs w:val="24"/>
          <w:lang w:val="el-GR"/>
        </w:rPr>
        <w:t xml:space="preserve">Κατοικίας) </w:t>
      </w:r>
      <w:r w:rsidR="007018B0" w:rsidRPr="007018B0">
        <w:rPr>
          <w:rFonts w:ascii="Arial" w:hAnsi="Arial" w:cs="Arial"/>
          <w:sz w:val="24"/>
          <w:szCs w:val="24"/>
          <w:lang w:val="el-GR"/>
        </w:rPr>
        <w:t>+30</w:t>
      </w:r>
      <w:r w:rsidR="007018B0">
        <w:rPr>
          <w:rFonts w:ascii="Arial" w:hAnsi="Arial" w:cs="Arial"/>
          <w:sz w:val="24"/>
          <w:szCs w:val="24"/>
          <w:lang w:val="el-GR"/>
        </w:rPr>
        <w:t>(</w:t>
      </w:r>
      <w:r w:rsidR="007018B0" w:rsidRPr="007018B0">
        <w:rPr>
          <w:rFonts w:ascii="Arial" w:hAnsi="Arial" w:cs="Arial"/>
          <w:sz w:val="24"/>
          <w:szCs w:val="24"/>
          <w:lang w:val="el-GR"/>
        </w:rPr>
        <w:t>2</w:t>
      </w:r>
      <w:r w:rsidR="00674EF5">
        <w:rPr>
          <w:rFonts w:ascii="Arial" w:hAnsi="Arial" w:cs="Arial"/>
          <w:sz w:val="24"/>
          <w:szCs w:val="24"/>
          <w:lang w:val="el-GR"/>
        </w:rPr>
        <w:t>41</w:t>
      </w:r>
      <w:r w:rsidR="007018B0" w:rsidRPr="007018B0">
        <w:rPr>
          <w:rFonts w:ascii="Arial" w:hAnsi="Arial" w:cs="Arial"/>
          <w:sz w:val="24"/>
          <w:szCs w:val="24"/>
          <w:lang w:val="el-GR"/>
        </w:rPr>
        <w:t>0</w:t>
      </w:r>
      <w:r w:rsidR="007018B0">
        <w:rPr>
          <w:rFonts w:ascii="Arial" w:hAnsi="Arial" w:cs="Arial"/>
          <w:sz w:val="24"/>
          <w:szCs w:val="24"/>
          <w:lang w:val="el-GR"/>
        </w:rPr>
        <w:t>) 620-357</w:t>
      </w:r>
    </w:p>
    <w:p w:rsidR="00821492" w:rsidRPr="007018B0" w:rsidRDefault="007018B0" w:rsidP="007018B0">
      <w:pPr>
        <w:tabs>
          <w:tab w:val="left" w:pos="576"/>
          <w:tab w:val="left" w:pos="1584"/>
          <w:tab w:val="left" w:pos="3312"/>
          <w:tab w:val="left" w:pos="3456"/>
        </w:tabs>
        <w:ind w:right="799"/>
        <w:rPr>
          <w:rFonts w:ascii="Arial" w:hAnsi="Arial" w:cs="Arial"/>
          <w:sz w:val="24"/>
          <w:szCs w:val="24"/>
          <w:lang w:val="el-GR"/>
        </w:rPr>
      </w:pPr>
      <w:r>
        <w:rPr>
          <w:rFonts w:ascii="Arial" w:hAnsi="Arial" w:cs="Arial"/>
          <w:sz w:val="24"/>
          <w:szCs w:val="24"/>
          <w:lang w:val="el-GR"/>
        </w:rPr>
        <w:t xml:space="preserve">                                (Εργασίας) +30(2</w:t>
      </w:r>
      <w:r w:rsidR="00674EF5">
        <w:rPr>
          <w:rFonts w:ascii="Arial" w:hAnsi="Arial" w:cs="Arial"/>
          <w:sz w:val="24"/>
          <w:szCs w:val="24"/>
          <w:lang w:val="el-GR"/>
        </w:rPr>
        <w:t>41</w:t>
      </w:r>
      <w:r>
        <w:rPr>
          <w:rFonts w:ascii="Arial" w:hAnsi="Arial" w:cs="Arial"/>
          <w:sz w:val="24"/>
          <w:szCs w:val="24"/>
          <w:lang w:val="el-GR"/>
        </w:rPr>
        <w:t>0</w:t>
      </w:r>
      <w:r w:rsidR="00674EF5">
        <w:rPr>
          <w:rFonts w:ascii="Arial" w:hAnsi="Arial" w:cs="Arial"/>
          <w:sz w:val="24"/>
          <w:szCs w:val="24"/>
          <w:lang w:val="el-GR"/>
        </w:rPr>
        <w:t>) 684-</w:t>
      </w:r>
      <w:r w:rsidR="00674EF5" w:rsidRPr="007018B0">
        <w:rPr>
          <w:rFonts w:ascii="Arial" w:hAnsi="Arial" w:cs="Arial"/>
          <w:sz w:val="24"/>
          <w:szCs w:val="24"/>
          <w:lang w:val="el-GR"/>
        </w:rPr>
        <w:t>535</w:t>
      </w:r>
    </w:p>
    <w:p w:rsidR="007018B0" w:rsidRDefault="007018B0">
      <w:pPr>
        <w:pStyle w:val="4"/>
        <w:tabs>
          <w:tab w:val="clear" w:pos="1152"/>
          <w:tab w:val="clear" w:pos="7371"/>
          <w:tab w:val="left" w:pos="576"/>
          <w:tab w:val="left" w:pos="1584"/>
          <w:tab w:val="left" w:pos="3312"/>
          <w:tab w:val="left" w:pos="3456"/>
        </w:tabs>
        <w:spacing w:after="240"/>
      </w:pPr>
    </w:p>
    <w:p w:rsidR="00821492" w:rsidRDefault="00821492">
      <w:pPr>
        <w:pStyle w:val="4"/>
        <w:tabs>
          <w:tab w:val="clear" w:pos="1152"/>
          <w:tab w:val="clear" w:pos="7371"/>
          <w:tab w:val="left" w:pos="576"/>
          <w:tab w:val="left" w:pos="1584"/>
          <w:tab w:val="left" w:pos="3312"/>
          <w:tab w:val="left" w:pos="3456"/>
        </w:tabs>
        <w:spacing w:after="240"/>
      </w:pPr>
      <w:r>
        <w:t>ΑΚΑΔΗΜΑΪΚΗ ΕΚΠΑΙΔΕΥΣΗ</w:t>
      </w:r>
    </w:p>
    <w:p w:rsidR="00821492" w:rsidRDefault="00821492">
      <w:pPr>
        <w:numPr>
          <w:ilvl w:val="0"/>
          <w:numId w:val="1"/>
        </w:numPr>
        <w:tabs>
          <w:tab w:val="left" w:pos="851"/>
        </w:tabs>
        <w:ind w:left="851" w:right="798" w:hanging="425"/>
        <w:rPr>
          <w:sz w:val="24"/>
          <w:szCs w:val="24"/>
          <w:lang w:val="el-GR"/>
        </w:rPr>
      </w:pPr>
      <w:r>
        <w:rPr>
          <w:rFonts w:ascii="Arial" w:hAnsi="Arial" w:cs="Arial"/>
          <w:b/>
          <w:bCs/>
          <w:sz w:val="24"/>
          <w:szCs w:val="24"/>
          <w:lang w:val="el-GR"/>
        </w:rPr>
        <w:t xml:space="preserve">Διδακτορικό Δίπλωμα από το </w:t>
      </w:r>
      <w:r>
        <w:rPr>
          <w:rFonts w:ascii="Arial" w:hAnsi="Arial" w:cs="Arial"/>
          <w:b/>
          <w:bCs/>
          <w:sz w:val="24"/>
          <w:szCs w:val="24"/>
        </w:rPr>
        <w:t>Polytechnic</w:t>
      </w:r>
      <w:r>
        <w:rPr>
          <w:rFonts w:ascii="Arial" w:hAnsi="Arial" w:cs="Arial"/>
          <w:b/>
          <w:bCs/>
          <w:sz w:val="24"/>
          <w:szCs w:val="24"/>
          <w:lang w:val="el-GR"/>
        </w:rPr>
        <w:t xml:space="preserve"> </w:t>
      </w:r>
      <w:r>
        <w:rPr>
          <w:rFonts w:ascii="Arial" w:hAnsi="Arial" w:cs="Arial"/>
          <w:b/>
          <w:bCs/>
          <w:sz w:val="24"/>
          <w:szCs w:val="24"/>
        </w:rPr>
        <w:t>Institute</w:t>
      </w:r>
      <w:r>
        <w:rPr>
          <w:rFonts w:ascii="Arial" w:hAnsi="Arial" w:cs="Arial"/>
          <w:b/>
          <w:bCs/>
          <w:sz w:val="24"/>
          <w:szCs w:val="24"/>
          <w:lang w:val="el-GR"/>
        </w:rPr>
        <w:t xml:space="preserve"> </w:t>
      </w:r>
      <w:r>
        <w:rPr>
          <w:rFonts w:ascii="Arial" w:hAnsi="Arial" w:cs="Arial"/>
          <w:b/>
          <w:bCs/>
          <w:sz w:val="24"/>
          <w:szCs w:val="24"/>
        </w:rPr>
        <w:t>of</w:t>
      </w:r>
      <w:r>
        <w:rPr>
          <w:rFonts w:ascii="Arial" w:hAnsi="Arial" w:cs="Arial"/>
          <w:b/>
          <w:bCs/>
          <w:sz w:val="24"/>
          <w:szCs w:val="24"/>
          <w:lang w:val="el-GR"/>
        </w:rPr>
        <w:t xml:space="preserve"> </w:t>
      </w:r>
      <w:r>
        <w:rPr>
          <w:rFonts w:ascii="Arial" w:hAnsi="Arial" w:cs="Arial"/>
          <w:b/>
          <w:bCs/>
          <w:sz w:val="24"/>
          <w:szCs w:val="24"/>
        </w:rPr>
        <w:t>New</w:t>
      </w:r>
      <w:r>
        <w:rPr>
          <w:rFonts w:ascii="Arial" w:hAnsi="Arial" w:cs="Arial"/>
          <w:b/>
          <w:bCs/>
          <w:sz w:val="24"/>
          <w:szCs w:val="24"/>
          <w:lang w:val="el-GR"/>
        </w:rPr>
        <w:t xml:space="preserve"> </w:t>
      </w:r>
      <w:r>
        <w:rPr>
          <w:rFonts w:ascii="Arial" w:hAnsi="Arial" w:cs="Arial"/>
          <w:b/>
          <w:bCs/>
          <w:sz w:val="24"/>
          <w:szCs w:val="24"/>
        </w:rPr>
        <w:t>York</w:t>
      </w:r>
      <w:r>
        <w:rPr>
          <w:rFonts w:ascii="Arial" w:hAnsi="Arial" w:cs="Arial"/>
          <w:b/>
          <w:bCs/>
          <w:sz w:val="24"/>
          <w:szCs w:val="24"/>
          <w:lang w:val="el-GR"/>
        </w:rPr>
        <w:t xml:space="preserve"> </w:t>
      </w:r>
      <w:r>
        <w:rPr>
          <w:sz w:val="24"/>
          <w:szCs w:val="24"/>
          <w:lang w:val="el-GR"/>
        </w:rPr>
        <w:t>στο γνωστικό αντικείμενο της Επιχειρησιακής Έρευνας</w:t>
      </w:r>
      <w:r>
        <w:rPr>
          <w:rFonts w:ascii="Arial" w:hAnsi="Arial" w:cs="Arial"/>
          <w:sz w:val="24"/>
          <w:szCs w:val="24"/>
          <w:lang w:val="el-GR"/>
        </w:rPr>
        <w:t xml:space="preserve">. </w:t>
      </w:r>
      <w:r>
        <w:rPr>
          <w:sz w:val="24"/>
          <w:szCs w:val="24"/>
          <w:lang w:val="el-GR"/>
        </w:rPr>
        <w:t xml:space="preserve"> Τίτλος Διατριβής: «Κατανομή Πόρων σε αλληλοεξαρτώμενες Δραστηριότητες».   Το ερευνητικό έργο περιλαμβάνει μελέτη βελτιστοποίησης προβλημάτων NP complete, ανάπτυξη αναλυτικών και προσεγγιστικών λύσεων και ειδικούς αλγόριθμους για τη χρήση υπολογιστών.</w:t>
      </w:r>
    </w:p>
    <w:p w:rsidR="00821492" w:rsidRDefault="00821492">
      <w:pPr>
        <w:numPr>
          <w:ilvl w:val="0"/>
          <w:numId w:val="1"/>
        </w:numPr>
        <w:tabs>
          <w:tab w:val="left" w:pos="851"/>
        </w:tabs>
        <w:ind w:left="851" w:right="798" w:hanging="425"/>
        <w:rPr>
          <w:sz w:val="24"/>
          <w:szCs w:val="24"/>
          <w:lang w:val="el-GR"/>
        </w:rPr>
      </w:pPr>
      <w:r>
        <w:rPr>
          <w:rFonts w:ascii="Arial" w:hAnsi="Arial" w:cs="Arial"/>
          <w:b/>
          <w:bCs/>
          <w:sz w:val="24"/>
          <w:szCs w:val="24"/>
          <w:lang w:val="el-GR"/>
        </w:rPr>
        <w:t xml:space="preserve">Μεταπτυχιακό Δίπλωμα </w:t>
      </w:r>
      <w:r>
        <w:rPr>
          <w:rFonts w:ascii="Arial" w:hAnsi="Arial" w:cs="Arial"/>
          <w:b/>
          <w:bCs/>
          <w:sz w:val="24"/>
          <w:szCs w:val="24"/>
        </w:rPr>
        <w:t>Master</w:t>
      </w:r>
      <w:r>
        <w:rPr>
          <w:rFonts w:ascii="Arial" w:hAnsi="Arial" w:cs="Arial"/>
          <w:b/>
          <w:bCs/>
          <w:sz w:val="24"/>
          <w:szCs w:val="24"/>
          <w:lang w:val="el-GR"/>
        </w:rPr>
        <w:t xml:space="preserve"> </w:t>
      </w:r>
      <w:r>
        <w:rPr>
          <w:rFonts w:ascii="Arial" w:hAnsi="Arial" w:cs="Arial"/>
          <w:b/>
          <w:bCs/>
          <w:sz w:val="24"/>
          <w:szCs w:val="24"/>
        </w:rPr>
        <w:t>of</w:t>
      </w:r>
      <w:r>
        <w:rPr>
          <w:rFonts w:ascii="Arial" w:hAnsi="Arial" w:cs="Arial"/>
          <w:b/>
          <w:bCs/>
          <w:sz w:val="24"/>
          <w:szCs w:val="24"/>
          <w:lang w:val="el-GR"/>
        </w:rPr>
        <w:t xml:space="preserve"> </w:t>
      </w:r>
      <w:r>
        <w:rPr>
          <w:rFonts w:ascii="Arial" w:hAnsi="Arial" w:cs="Arial"/>
          <w:b/>
          <w:bCs/>
          <w:sz w:val="24"/>
          <w:szCs w:val="24"/>
        </w:rPr>
        <w:t>Sciences</w:t>
      </w:r>
      <w:r>
        <w:rPr>
          <w:rFonts w:ascii="Arial" w:hAnsi="Arial" w:cs="Arial"/>
          <w:b/>
          <w:bCs/>
          <w:sz w:val="24"/>
          <w:szCs w:val="24"/>
          <w:lang w:val="el-GR"/>
        </w:rPr>
        <w:t xml:space="preserve"> από το </w:t>
      </w:r>
      <w:r>
        <w:rPr>
          <w:rFonts w:ascii="Arial" w:hAnsi="Arial" w:cs="Arial"/>
          <w:b/>
          <w:bCs/>
          <w:sz w:val="24"/>
          <w:szCs w:val="24"/>
        </w:rPr>
        <w:t>Polytechnic</w:t>
      </w:r>
      <w:r>
        <w:rPr>
          <w:rFonts w:ascii="Arial" w:hAnsi="Arial" w:cs="Arial"/>
          <w:b/>
          <w:bCs/>
          <w:sz w:val="24"/>
          <w:szCs w:val="24"/>
          <w:lang w:val="el-GR"/>
        </w:rPr>
        <w:t xml:space="preserve"> </w:t>
      </w:r>
      <w:r>
        <w:rPr>
          <w:rFonts w:ascii="Arial" w:hAnsi="Arial" w:cs="Arial"/>
          <w:b/>
          <w:bCs/>
          <w:sz w:val="24"/>
          <w:szCs w:val="24"/>
        </w:rPr>
        <w:t>Institute</w:t>
      </w:r>
      <w:r>
        <w:rPr>
          <w:rFonts w:ascii="Arial" w:hAnsi="Arial" w:cs="Arial"/>
          <w:b/>
          <w:bCs/>
          <w:sz w:val="24"/>
          <w:szCs w:val="24"/>
          <w:lang w:val="el-GR"/>
        </w:rPr>
        <w:t xml:space="preserve"> </w:t>
      </w:r>
      <w:r>
        <w:rPr>
          <w:rFonts w:ascii="Arial" w:hAnsi="Arial" w:cs="Arial"/>
          <w:b/>
          <w:bCs/>
          <w:sz w:val="24"/>
          <w:szCs w:val="24"/>
        </w:rPr>
        <w:t>of</w:t>
      </w:r>
      <w:r>
        <w:rPr>
          <w:rFonts w:ascii="Arial" w:hAnsi="Arial" w:cs="Arial"/>
          <w:b/>
          <w:bCs/>
          <w:sz w:val="24"/>
          <w:szCs w:val="24"/>
          <w:lang w:val="el-GR"/>
        </w:rPr>
        <w:t xml:space="preserve"> </w:t>
      </w:r>
      <w:r>
        <w:rPr>
          <w:rFonts w:ascii="Arial" w:hAnsi="Arial" w:cs="Arial"/>
          <w:b/>
          <w:bCs/>
          <w:sz w:val="24"/>
          <w:szCs w:val="24"/>
        </w:rPr>
        <w:t>New</w:t>
      </w:r>
      <w:r>
        <w:rPr>
          <w:rFonts w:ascii="Arial" w:hAnsi="Arial" w:cs="Arial"/>
          <w:b/>
          <w:bCs/>
          <w:sz w:val="24"/>
          <w:szCs w:val="24"/>
          <w:lang w:val="el-GR"/>
        </w:rPr>
        <w:t xml:space="preserve"> </w:t>
      </w:r>
      <w:r>
        <w:rPr>
          <w:rFonts w:ascii="Arial" w:hAnsi="Arial" w:cs="Arial"/>
          <w:b/>
          <w:bCs/>
          <w:sz w:val="24"/>
          <w:szCs w:val="24"/>
        </w:rPr>
        <w:t>York</w:t>
      </w:r>
      <w:r>
        <w:rPr>
          <w:rFonts w:ascii="Arial" w:hAnsi="Arial" w:cs="Arial"/>
          <w:b/>
          <w:bCs/>
          <w:sz w:val="24"/>
          <w:szCs w:val="24"/>
          <w:lang w:val="el-GR"/>
        </w:rPr>
        <w:t xml:space="preserve"> </w:t>
      </w:r>
      <w:r>
        <w:rPr>
          <w:sz w:val="24"/>
          <w:szCs w:val="24"/>
          <w:lang w:val="el-GR"/>
        </w:rPr>
        <w:t>στο γνωστικό αντικείμενο των Οικονομικών Συστημάτων. Αντικείμενο σπουδών: Μακρο-οικονομία και Μικρο-οικονομία, Οικονομικές Προβλέψεις, Οικονομετρικά Μαθηματικά Μοντέλα,  κ.α.</w:t>
      </w:r>
    </w:p>
    <w:p w:rsidR="00821492" w:rsidRDefault="00821492">
      <w:pPr>
        <w:numPr>
          <w:ilvl w:val="0"/>
          <w:numId w:val="1"/>
        </w:numPr>
        <w:tabs>
          <w:tab w:val="left" w:pos="851"/>
        </w:tabs>
        <w:ind w:left="851" w:right="798" w:hanging="425"/>
        <w:rPr>
          <w:sz w:val="24"/>
          <w:szCs w:val="24"/>
          <w:lang w:val="el-GR"/>
        </w:rPr>
      </w:pPr>
      <w:r>
        <w:rPr>
          <w:rFonts w:ascii="Arial" w:hAnsi="Arial" w:cs="Arial"/>
          <w:b/>
          <w:bCs/>
          <w:sz w:val="24"/>
          <w:szCs w:val="24"/>
          <w:lang w:val="el-GR"/>
        </w:rPr>
        <w:t xml:space="preserve">Μεταπτυχιακό Δίπλωμα </w:t>
      </w:r>
      <w:r>
        <w:rPr>
          <w:rFonts w:ascii="Arial" w:hAnsi="Arial" w:cs="Arial"/>
          <w:b/>
          <w:bCs/>
          <w:sz w:val="24"/>
          <w:szCs w:val="24"/>
        </w:rPr>
        <w:t>Master</w:t>
      </w:r>
      <w:r>
        <w:rPr>
          <w:rFonts w:ascii="Arial" w:hAnsi="Arial" w:cs="Arial"/>
          <w:b/>
          <w:bCs/>
          <w:sz w:val="24"/>
          <w:szCs w:val="24"/>
          <w:lang w:val="el-GR"/>
        </w:rPr>
        <w:t xml:space="preserve"> </w:t>
      </w:r>
      <w:r>
        <w:rPr>
          <w:rFonts w:ascii="Arial" w:hAnsi="Arial" w:cs="Arial"/>
          <w:b/>
          <w:bCs/>
          <w:sz w:val="24"/>
          <w:szCs w:val="24"/>
        </w:rPr>
        <w:t>of</w:t>
      </w:r>
      <w:r>
        <w:rPr>
          <w:rFonts w:ascii="Arial" w:hAnsi="Arial" w:cs="Arial"/>
          <w:b/>
          <w:bCs/>
          <w:sz w:val="24"/>
          <w:szCs w:val="24"/>
          <w:lang w:val="el-GR"/>
        </w:rPr>
        <w:t xml:space="preserve"> </w:t>
      </w:r>
      <w:r>
        <w:rPr>
          <w:rFonts w:ascii="Arial" w:hAnsi="Arial" w:cs="Arial"/>
          <w:b/>
          <w:bCs/>
          <w:sz w:val="24"/>
          <w:szCs w:val="24"/>
        </w:rPr>
        <w:t>Sciences</w:t>
      </w:r>
      <w:r>
        <w:rPr>
          <w:rFonts w:ascii="Arial" w:hAnsi="Arial" w:cs="Arial"/>
          <w:b/>
          <w:bCs/>
          <w:sz w:val="24"/>
          <w:szCs w:val="24"/>
          <w:lang w:val="el-GR"/>
        </w:rPr>
        <w:t xml:space="preserve"> από το </w:t>
      </w:r>
      <w:r>
        <w:rPr>
          <w:rFonts w:ascii="Arial" w:hAnsi="Arial" w:cs="Arial"/>
          <w:b/>
          <w:bCs/>
          <w:sz w:val="24"/>
          <w:szCs w:val="24"/>
        </w:rPr>
        <w:t>Polytechnic</w:t>
      </w:r>
      <w:r>
        <w:rPr>
          <w:rFonts w:ascii="Arial" w:hAnsi="Arial" w:cs="Arial"/>
          <w:b/>
          <w:bCs/>
          <w:sz w:val="24"/>
          <w:szCs w:val="24"/>
          <w:lang w:val="el-GR"/>
        </w:rPr>
        <w:t xml:space="preserve"> </w:t>
      </w:r>
      <w:r>
        <w:rPr>
          <w:rFonts w:ascii="Arial" w:hAnsi="Arial" w:cs="Arial"/>
          <w:b/>
          <w:bCs/>
          <w:sz w:val="24"/>
          <w:szCs w:val="24"/>
        </w:rPr>
        <w:t>Institute</w:t>
      </w:r>
      <w:r>
        <w:rPr>
          <w:rFonts w:ascii="Arial" w:hAnsi="Arial" w:cs="Arial"/>
          <w:b/>
          <w:bCs/>
          <w:sz w:val="24"/>
          <w:szCs w:val="24"/>
          <w:lang w:val="el-GR"/>
        </w:rPr>
        <w:t xml:space="preserve"> </w:t>
      </w:r>
      <w:r>
        <w:rPr>
          <w:rFonts w:ascii="Arial" w:hAnsi="Arial" w:cs="Arial"/>
          <w:b/>
          <w:bCs/>
          <w:sz w:val="24"/>
          <w:szCs w:val="24"/>
        </w:rPr>
        <w:t>of</w:t>
      </w:r>
      <w:r>
        <w:rPr>
          <w:rFonts w:ascii="Arial" w:hAnsi="Arial" w:cs="Arial"/>
          <w:b/>
          <w:bCs/>
          <w:sz w:val="24"/>
          <w:szCs w:val="24"/>
          <w:lang w:val="el-GR"/>
        </w:rPr>
        <w:t xml:space="preserve"> </w:t>
      </w:r>
      <w:r>
        <w:rPr>
          <w:rFonts w:ascii="Arial" w:hAnsi="Arial" w:cs="Arial"/>
          <w:b/>
          <w:bCs/>
          <w:sz w:val="24"/>
          <w:szCs w:val="24"/>
        </w:rPr>
        <w:t>New</w:t>
      </w:r>
      <w:r>
        <w:rPr>
          <w:rFonts w:ascii="Arial" w:hAnsi="Arial" w:cs="Arial"/>
          <w:b/>
          <w:bCs/>
          <w:sz w:val="24"/>
          <w:szCs w:val="24"/>
          <w:lang w:val="el-GR"/>
        </w:rPr>
        <w:t xml:space="preserve"> </w:t>
      </w:r>
      <w:r>
        <w:rPr>
          <w:rFonts w:ascii="Arial" w:hAnsi="Arial" w:cs="Arial"/>
          <w:b/>
          <w:bCs/>
          <w:sz w:val="24"/>
          <w:szCs w:val="24"/>
        </w:rPr>
        <w:t>York</w:t>
      </w:r>
      <w:r>
        <w:rPr>
          <w:rFonts w:ascii="Arial" w:hAnsi="Arial" w:cs="Arial"/>
          <w:b/>
          <w:bCs/>
          <w:sz w:val="24"/>
          <w:szCs w:val="24"/>
          <w:lang w:val="el-GR"/>
        </w:rPr>
        <w:t xml:space="preserve"> </w:t>
      </w:r>
      <w:r>
        <w:rPr>
          <w:sz w:val="24"/>
          <w:szCs w:val="24"/>
          <w:lang w:val="el-GR"/>
        </w:rPr>
        <w:t>στο γνωστικό αντικείμενο της Επιχειρησιακής Έρευνας</w:t>
      </w:r>
      <w:r>
        <w:rPr>
          <w:rFonts w:ascii="Arial" w:hAnsi="Arial" w:cs="Arial"/>
          <w:sz w:val="24"/>
          <w:szCs w:val="24"/>
          <w:lang w:val="el-GR"/>
        </w:rPr>
        <w:t xml:space="preserve">. </w:t>
      </w:r>
      <w:r>
        <w:rPr>
          <w:sz w:val="24"/>
          <w:szCs w:val="24"/>
          <w:lang w:val="el-GR"/>
        </w:rPr>
        <w:t xml:space="preserve"> Αντικείμενο σπουδών: Μέθοδοι και Μοντέλα Βελτιστοποίησης Γραμμικός Προγραμματισμός, Δυναμικός Προγραμματισμός, Έλεγχος αποθεμάτων, Μοντέλα Προσομοίωσης σε Ηλεκτρονικούς Υπολογιστές,  Θεωρία ουρών, κ.α.</w:t>
      </w:r>
    </w:p>
    <w:p w:rsidR="006801BA" w:rsidRPr="006801BA" w:rsidRDefault="00821492" w:rsidP="006801BA">
      <w:pPr>
        <w:numPr>
          <w:ilvl w:val="0"/>
          <w:numId w:val="1"/>
        </w:numPr>
        <w:tabs>
          <w:tab w:val="left" w:pos="851"/>
        </w:tabs>
        <w:spacing w:after="240"/>
        <w:ind w:left="851" w:right="798" w:hanging="425"/>
        <w:rPr>
          <w:rFonts w:ascii="Arial" w:hAnsi="Arial" w:cs="Arial"/>
          <w:b/>
          <w:bCs/>
          <w:sz w:val="24"/>
          <w:szCs w:val="24"/>
          <w:lang w:val="el-GR"/>
        </w:rPr>
      </w:pPr>
      <w:r w:rsidRPr="006801BA">
        <w:rPr>
          <w:rFonts w:ascii="Arial" w:hAnsi="Arial" w:cs="Arial"/>
          <w:b/>
          <w:bCs/>
          <w:sz w:val="24"/>
          <w:szCs w:val="24"/>
          <w:lang w:val="el-GR"/>
        </w:rPr>
        <w:t xml:space="preserve">Πτυχίο Μαθηματικού από το Πανεπιστήμιο Αθηνών  </w:t>
      </w:r>
    </w:p>
    <w:p w:rsidR="00821492" w:rsidRPr="006801BA" w:rsidRDefault="00821492" w:rsidP="006801BA">
      <w:pPr>
        <w:numPr>
          <w:ilvl w:val="0"/>
          <w:numId w:val="1"/>
        </w:numPr>
        <w:tabs>
          <w:tab w:val="left" w:pos="851"/>
        </w:tabs>
        <w:spacing w:after="240"/>
        <w:ind w:left="851" w:right="798" w:hanging="425"/>
        <w:rPr>
          <w:rFonts w:ascii="Arial" w:hAnsi="Arial" w:cs="Arial"/>
          <w:b/>
          <w:bCs/>
          <w:sz w:val="24"/>
          <w:szCs w:val="24"/>
          <w:lang w:val="el-GR"/>
        </w:rPr>
      </w:pPr>
      <w:r w:rsidRPr="006801BA">
        <w:rPr>
          <w:rFonts w:ascii="Arial" w:hAnsi="Arial" w:cs="Arial"/>
          <w:b/>
          <w:bCs/>
          <w:sz w:val="24"/>
          <w:szCs w:val="24"/>
          <w:lang w:val="el-GR"/>
        </w:rPr>
        <w:t>ΑΚΑΔΗΜΑΪΚΗ ΕΜΠΕΙΡΙΑ</w:t>
      </w:r>
    </w:p>
    <w:p w:rsidR="006801BA" w:rsidRPr="006801BA" w:rsidRDefault="006801BA">
      <w:pPr>
        <w:numPr>
          <w:ilvl w:val="0"/>
          <w:numId w:val="2"/>
        </w:numPr>
        <w:tabs>
          <w:tab w:val="left" w:pos="786"/>
        </w:tabs>
        <w:ind w:left="786" w:right="798"/>
        <w:rPr>
          <w:sz w:val="24"/>
          <w:szCs w:val="24"/>
          <w:lang w:val="el-GR"/>
        </w:rPr>
      </w:pPr>
      <w:r>
        <w:rPr>
          <w:rFonts w:ascii="Arial" w:hAnsi="Arial" w:cs="Arial"/>
          <w:b/>
          <w:bCs/>
          <w:sz w:val="24"/>
          <w:szCs w:val="24"/>
          <w:lang w:val="el-GR"/>
        </w:rPr>
        <w:t>Καθηγητής του ΤΕΙ Θεσσαλίας</w:t>
      </w:r>
    </w:p>
    <w:p w:rsidR="001D2703" w:rsidRPr="009F09A2" w:rsidRDefault="00821492" w:rsidP="00B6785A">
      <w:pPr>
        <w:numPr>
          <w:ilvl w:val="0"/>
          <w:numId w:val="2"/>
        </w:numPr>
        <w:tabs>
          <w:tab w:val="left" w:pos="786"/>
        </w:tabs>
        <w:ind w:left="786" w:right="798"/>
        <w:rPr>
          <w:sz w:val="24"/>
          <w:szCs w:val="24"/>
          <w:lang w:val="el-GR"/>
        </w:rPr>
      </w:pPr>
      <w:r w:rsidRPr="009F09A2">
        <w:rPr>
          <w:sz w:val="24"/>
          <w:szCs w:val="24"/>
          <w:lang w:val="el-GR"/>
        </w:rPr>
        <w:t xml:space="preserve">Δραστηριότητες συμπεριλαμβάνουν την αυτοδύναμη διδασκαλία μαθημάτων </w:t>
      </w:r>
      <w:r w:rsidR="009F09A2" w:rsidRPr="009F09A2">
        <w:rPr>
          <w:sz w:val="24"/>
          <w:szCs w:val="24"/>
          <w:lang w:val="el-GR"/>
        </w:rPr>
        <w:t xml:space="preserve">στα μεταπτυχιακά προγράμματα σπουδών </w:t>
      </w:r>
      <w:r w:rsidR="009F09A2" w:rsidRPr="009F09A2">
        <w:rPr>
          <w:sz w:val="24"/>
          <w:szCs w:val="24"/>
        </w:rPr>
        <w:t>Master</w:t>
      </w:r>
      <w:r w:rsidR="009F09A2" w:rsidRPr="009F09A2">
        <w:rPr>
          <w:sz w:val="24"/>
          <w:szCs w:val="24"/>
          <w:lang w:val="el-GR"/>
        </w:rPr>
        <w:t xml:space="preserve"> </w:t>
      </w:r>
      <w:r w:rsidR="009F09A2" w:rsidRPr="009F09A2">
        <w:rPr>
          <w:sz w:val="24"/>
          <w:szCs w:val="24"/>
        </w:rPr>
        <w:t>of</w:t>
      </w:r>
      <w:r w:rsidR="009F09A2" w:rsidRPr="009F09A2">
        <w:rPr>
          <w:sz w:val="24"/>
          <w:szCs w:val="24"/>
          <w:lang w:val="el-GR"/>
        </w:rPr>
        <w:t xml:space="preserve">     </w:t>
      </w:r>
      <w:r w:rsidR="009F09A2" w:rsidRPr="009F09A2">
        <w:rPr>
          <w:sz w:val="24"/>
          <w:szCs w:val="24"/>
        </w:rPr>
        <w:t>Business</w:t>
      </w:r>
      <w:r w:rsidR="009F09A2" w:rsidRPr="009F09A2">
        <w:rPr>
          <w:sz w:val="24"/>
          <w:szCs w:val="24"/>
          <w:lang w:val="el-GR"/>
        </w:rPr>
        <w:t xml:space="preserve"> </w:t>
      </w:r>
      <w:r w:rsidR="009F09A2" w:rsidRPr="009F09A2">
        <w:rPr>
          <w:sz w:val="24"/>
          <w:szCs w:val="24"/>
        </w:rPr>
        <w:t>Administration</w:t>
      </w:r>
      <w:r w:rsidR="009F09A2" w:rsidRPr="009F09A2">
        <w:rPr>
          <w:sz w:val="24"/>
          <w:szCs w:val="24"/>
          <w:lang w:val="el-GR"/>
        </w:rPr>
        <w:t xml:space="preserve"> και  </w:t>
      </w:r>
      <w:r w:rsidR="009F09A2" w:rsidRPr="009F09A2">
        <w:rPr>
          <w:sz w:val="24"/>
          <w:szCs w:val="24"/>
        </w:rPr>
        <w:t>MSc</w:t>
      </w:r>
      <w:r w:rsidR="009F09A2" w:rsidRPr="009F09A2">
        <w:rPr>
          <w:sz w:val="24"/>
          <w:szCs w:val="24"/>
          <w:lang w:val="el-GR"/>
        </w:rPr>
        <w:t xml:space="preserve"> </w:t>
      </w:r>
      <w:r w:rsidR="009F09A2" w:rsidRPr="009F09A2">
        <w:rPr>
          <w:sz w:val="24"/>
          <w:szCs w:val="24"/>
        </w:rPr>
        <w:t>in</w:t>
      </w:r>
      <w:r w:rsidR="009F09A2" w:rsidRPr="009F09A2">
        <w:rPr>
          <w:sz w:val="24"/>
          <w:szCs w:val="24"/>
          <w:lang w:val="el-GR"/>
        </w:rPr>
        <w:t xml:space="preserve"> </w:t>
      </w:r>
      <w:r w:rsidR="009F09A2" w:rsidRPr="009F09A2">
        <w:rPr>
          <w:sz w:val="24"/>
          <w:szCs w:val="24"/>
        </w:rPr>
        <w:t>Management</w:t>
      </w:r>
      <w:r w:rsidR="009F09A2" w:rsidRPr="009F09A2">
        <w:rPr>
          <w:sz w:val="24"/>
          <w:szCs w:val="24"/>
          <w:lang w:val="el-GR"/>
        </w:rPr>
        <w:t xml:space="preserve">  που υλοποιήθηκαν σε συνεργασία του ΤΕΙ Λάρισας με το </w:t>
      </w:r>
      <w:r w:rsidR="009F09A2" w:rsidRPr="009F09A2">
        <w:rPr>
          <w:sz w:val="24"/>
          <w:szCs w:val="24"/>
        </w:rPr>
        <w:t>Staffordshire</w:t>
      </w:r>
      <w:r w:rsidR="009F09A2" w:rsidRPr="009F09A2">
        <w:rPr>
          <w:sz w:val="24"/>
          <w:szCs w:val="24"/>
          <w:lang w:val="el-GR"/>
        </w:rPr>
        <w:t xml:space="preserve"> </w:t>
      </w:r>
      <w:r w:rsidR="009F09A2" w:rsidRPr="009F09A2">
        <w:rPr>
          <w:sz w:val="24"/>
          <w:szCs w:val="24"/>
        </w:rPr>
        <w:t>University</w:t>
      </w:r>
      <w:r w:rsidR="009F09A2" w:rsidRPr="009F09A2">
        <w:rPr>
          <w:sz w:val="24"/>
          <w:szCs w:val="24"/>
          <w:lang w:val="el-GR"/>
        </w:rPr>
        <w:t xml:space="preserve">, στο τμήμα Μηχανικών Πληροφορικής ΤΕ και στα μαθήματα </w:t>
      </w:r>
      <w:r w:rsidRPr="009F09A2">
        <w:rPr>
          <w:sz w:val="24"/>
          <w:szCs w:val="24"/>
          <w:lang w:val="el-GR"/>
        </w:rPr>
        <w:t>Πληροφορικής των Τμημάτων της ΣΤΕΦ, της ΣΤΕΓ και της ΣΕΥΠ</w:t>
      </w:r>
      <w:r w:rsidR="009F09A2">
        <w:rPr>
          <w:sz w:val="24"/>
          <w:szCs w:val="24"/>
          <w:lang w:val="el-GR"/>
        </w:rPr>
        <w:t>. Α</w:t>
      </w:r>
      <w:r w:rsidRPr="009F09A2">
        <w:rPr>
          <w:sz w:val="24"/>
          <w:szCs w:val="24"/>
          <w:lang w:val="el-GR"/>
        </w:rPr>
        <w:t xml:space="preserve">νάπτυξη εκπαιδευτικού υλικού των αντιστοίχων μαθημάτων, την οργάνωση και την ανάπτυξη των εργαστηρίων πληροφορικής του Γενικού Τμήματος καθώς και του εργαστηρίου προγραμματισμού και δικτύων του Τμήματος </w:t>
      </w:r>
      <w:r w:rsidR="009F09A2">
        <w:rPr>
          <w:sz w:val="24"/>
          <w:szCs w:val="24"/>
          <w:lang w:val="el-GR"/>
        </w:rPr>
        <w:t>Τεχνολογίας</w:t>
      </w:r>
      <w:r w:rsidRPr="009F09A2">
        <w:rPr>
          <w:sz w:val="24"/>
          <w:szCs w:val="24"/>
          <w:lang w:val="el-GR"/>
        </w:rPr>
        <w:t xml:space="preserve"> Πληροφορικής και Τηλεπικοινωνιών. Υπεύθυνος της ομάδας (τομέα) πληροφορικής του Γενικού Τμήματος. </w:t>
      </w:r>
      <w:r w:rsidR="006801BA" w:rsidRPr="009F09A2">
        <w:rPr>
          <w:sz w:val="24"/>
          <w:szCs w:val="24"/>
          <w:lang w:val="el-GR"/>
        </w:rPr>
        <w:t xml:space="preserve"> </w:t>
      </w:r>
      <w:r w:rsidR="009F09A2" w:rsidRPr="009F09A2">
        <w:rPr>
          <w:sz w:val="24"/>
          <w:szCs w:val="24"/>
          <w:lang w:val="el-GR"/>
        </w:rPr>
        <w:t>Βασικ</w:t>
      </w:r>
      <w:r w:rsidR="009F09A2">
        <w:rPr>
          <w:sz w:val="24"/>
          <w:szCs w:val="24"/>
          <w:lang w:val="el-GR"/>
        </w:rPr>
        <w:t>ός</w:t>
      </w:r>
      <w:r w:rsidRPr="009F09A2">
        <w:rPr>
          <w:sz w:val="24"/>
          <w:szCs w:val="24"/>
          <w:lang w:val="el-GR"/>
        </w:rPr>
        <w:t xml:space="preserve"> συντελεστής της πρότασης δημιουργίας του τμήματος Τεχνολογίας Πληροφορικής και Τηλεπικοινωνιών του ΤΕΙ Λάρισας τον Σεπτέμβριο του 1999 και πρώτος προϊστάμενος του εν λόγω τμήματος.  </w:t>
      </w:r>
      <w:r w:rsidR="001D2703" w:rsidRPr="009F09A2">
        <w:rPr>
          <w:sz w:val="24"/>
          <w:szCs w:val="24"/>
          <w:lang w:val="el-GR"/>
        </w:rPr>
        <w:t xml:space="preserve">Διδακτικά καθήκοντα </w:t>
      </w:r>
    </w:p>
    <w:p w:rsidR="00821492" w:rsidRDefault="00821492">
      <w:pPr>
        <w:numPr>
          <w:ilvl w:val="0"/>
          <w:numId w:val="2"/>
        </w:numPr>
        <w:tabs>
          <w:tab w:val="left" w:pos="786"/>
        </w:tabs>
        <w:ind w:left="786" w:right="798"/>
        <w:rPr>
          <w:sz w:val="24"/>
          <w:szCs w:val="24"/>
          <w:lang w:val="el-GR"/>
        </w:rPr>
      </w:pPr>
      <w:r>
        <w:rPr>
          <w:rFonts w:ascii="Arial" w:hAnsi="Arial" w:cs="Arial"/>
          <w:b/>
          <w:bCs/>
          <w:sz w:val="24"/>
          <w:szCs w:val="24"/>
          <w:lang w:val="el-GR"/>
        </w:rPr>
        <w:t>Έκτακτος ΕΠΙΚΟΥΡΟΣ ΚΑΘΗΓΗΤΗΣ στο Πανεπιστήμιο Θεσσαλίας</w:t>
      </w:r>
      <w:r>
        <w:rPr>
          <w:sz w:val="24"/>
          <w:szCs w:val="24"/>
          <w:lang w:val="el-GR"/>
        </w:rPr>
        <w:t xml:space="preserve"> </w:t>
      </w:r>
      <w:r>
        <w:rPr>
          <w:b/>
          <w:bCs/>
          <w:sz w:val="24"/>
          <w:szCs w:val="24"/>
          <w:lang w:val="el-GR"/>
        </w:rPr>
        <w:t>για το ακαδημαϊκό έτος 1991-1992</w:t>
      </w:r>
      <w:r>
        <w:rPr>
          <w:sz w:val="24"/>
          <w:szCs w:val="24"/>
          <w:lang w:val="el-GR"/>
        </w:rPr>
        <w:t xml:space="preserve">.  Εκπαιδευτικά καθήκοντα περιελάμβαναν </w:t>
      </w:r>
      <w:r>
        <w:rPr>
          <w:sz w:val="24"/>
          <w:szCs w:val="24"/>
          <w:lang w:val="el-GR"/>
        </w:rPr>
        <w:lastRenderedPageBreak/>
        <w:t>την αυτοδύναμη  διδασκαλία μαθημάτων Πληροφορικής του Τμήματος Χωροταξίας και Περιφερειακής Ανάπτυξης.</w:t>
      </w:r>
    </w:p>
    <w:p w:rsidR="00821492" w:rsidRDefault="00821492">
      <w:pPr>
        <w:numPr>
          <w:ilvl w:val="0"/>
          <w:numId w:val="2"/>
        </w:numPr>
        <w:tabs>
          <w:tab w:val="left" w:pos="786"/>
        </w:tabs>
        <w:ind w:left="786" w:right="798"/>
        <w:rPr>
          <w:sz w:val="24"/>
          <w:szCs w:val="24"/>
          <w:lang w:val="el-GR"/>
        </w:rPr>
      </w:pPr>
      <w:r>
        <w:rPr>
          <w:rFonts w:ascii="Arial" w:hAnsi="Arial" w:cs="Arial"/>
          <w:b/>
          <w:bCs/>
          <w:sz w:val="24"/>
          <w:szCs w:val="24"/>
          <w:lang w:val="el-GR"/>
        </w:rPr>
        <w:t>Α</w:t>
      </w:r>
      <w:r>
        <w:rPr>
          <w:rFonts w:ascii="Arial" w:hAnsi="Arial" w:cs="Arial"/>
          <w:b/>
          <w:bCs/>
          <w:sz w:val="24"/>
          <w:szCs w:val="24"/>
        </w:rPr>
        <w:t>ssistant</w:t>
      </w:r>
      <w:r>
        <w:rPr>
          <w:rFonts w:ascii="Arial" w:hAnsi="Arial" w:cs="Arial"/>
          <w:b/>
          <w:bCs/>
          <w:sz w:val="24"/>
          <w:szCs w:val="24"/>
          <w:lang w:val="el-GR"/>
        </w:rPr>
        <w:t xml:space="preserve"> Ρ</w:t>
      </w:r>
      <w:r>
        <w:rPr>
          <w:rFonts w:ascii="Arial" w:hAnsi="Arial" w:cs="Arial"/>
          <w:b/>
          <w:bCs/>
          <w:sz w:val="24"/>
          <w:szCs w:val="24"/>
        </w:rPr>
        <w:t>rofessor</w:t>
      </w:r>
      <w:r>
        <w:rPr>
          <w:rFonts w:ascii="Arial" w:hAnsi="Arial" w:cs="Arial"/>
          <w:b/>
          <w:bCs/>
          <w:sz w:val="24"/>
          <w:szCs w:val="24"/>
          <w:lang w:val="el-GR"/>
        </w:rPr>
        <w:t xml:space="preserve"> (</w:t>
      </w:r>
      <w:r>
        <w:rPr>
          <w:rFonts w:ascii="Arial" w:hAnsi="Arial" w:cs="Arial"/>
          <w:b/>
          <w:bCs/>
          <w:sz w:val="24"/>
          <w:szCs w:val="24"/>
        </w:rPr>
        <w:t>tenure</w:t>
      </w:r>
      <w:r>
        <w:rPr>
          <w:rFonts w:ascii="Arial" w:hAnsi="Arial" w:cs="Arial"/>
          <w:b/>
          <w:bCs/>
          <w:sz w:val="24"/>
          <w:szCs w:val="24"/>
          <w:lang w:val="el-GR"/>
        </w:rPr>
        <w:t xml:space="preserve"> </w:t>
      </w:r>
      <w:r>
        <w:rPr>
          <w:rFonts w:ascii="Arial" w:hAnsi="Arial" w:cs="Arial"/>
          <w:b/>
          <w:bCs/>
          <w:sz w:val="24"/>
          <w:szCs w:val="24"/>
        </w:rPr>
        <w:t>track</w:t>
      </w:r>
      <w:r>
        <w:rPr>
          <w:rFonts w:ascii="Arial" w:hAnsi="Arial" w:cs="Arial"/>
          <w:b/>
          <w:bCs/>
          <w:sz w:val="24"/>
          <w:szCs w:val="24"/>
          <w:lang w:val="el-GR"/>
        </w:rPr>
        <w:t>) στο τμήμα Επιστημών της Διοίκησης (</w:t>
      </w:r>
      <w:r>
        <w:rPr>
          <w:rFonts w:ascii="Arial" w:hAnsi="Arial" w:cs="Arial"/>
          <w:b/>
          <w:bCs/>
          <w:sz w:val="24"/>
          <w:szCs w:val="24"/>
        </w:rPr>
        <w:t>Management</w:t>
      </w:r>
      <w:r>
        <w:rPr>
          <w:rFonts w:ascii="Arial" w:hAnsi="Arial" w:cs="Arial"/>
          <w:b/>
          <w:bCs/>
          <w:sz w:val="24"/>
          <w:szCs w:val="24"/>
          <w:lang w:val="el-GR"/>
        </w:rPr>
        <w:t xml:space="preserve"> </w:t>
      </w:r>
      <w:r>
        <w:rPr>
          <w:rFonts w:ascii="Arial" w:hAnsi="Arial" w:cs="Arial"/>
          <w:b/>
          <w:bCs/>
          <w:sz w:val="24"/>
          <w:szCs w:val="24"/>
        </w:rPr>
        <w:t>Sciences</w:t>
      </w:r>
      <w:r>
        <w:rPr>
          <w:rFonts w:ascii="Arial" w:hAnsi="Arial" w:cs="Arial"/>
          <w:b/>
          <w:bCs/>
          <w:sz w:val="24"/>
          <w:szCs w:val="24"/>
          <w:lang w:val="el-GR"/>
        </w:rPr>
        <w:t xml:space="preserve">) του Πανεπιστημίου της Μασσαχουσέτης των Η.Π.Α. </w:t>
      </w:r>
      <w:r>
        <w:rPr>
          <w:b/>
          <w:bCs/>
          <w:sz w:val="24"/>
          <w:szCs w:val="24"/>
          <w:lang w:val="el-GR"/>
        </w:rPr>
        <w:t xml:space="preserve"> </w:t>
      </w:r>
      <w:r>
        <w:rPr>
          <w:sz w:val="24"/>
          <w:szCs w:val="24"/>
          <w:lang w:val="el-GR"/>
        </w:rPr>
        <w:t xml:space="preserve">Εκπαιδευτικά καθήκοντα </w:t>
      </w:r>
      <w:r w:rsidR="009F09A2">
        <w:rPr>
          <w:sz w:val="24"/>
          <w:szCs w:val="24"/>
          <w:lang w:val="el-GR"/>
        </w:rPr>
        <w:t>συμ</w:t>
      </w:r>
      <w:r>
        <w:rPr>
          <w:sz w:val="24"/>
          <w:szCs w:val="24"/>
          <w:lang w:val="el-GR"/>
        </w:rPr>
        <w:t xml:space="preserve">περιελάμβαναν την αυτοδύναμη διδασκαλία μαθημάτων της ειδικότητάς μου, την διαμόρφωση του περιγράμματος και την ανάπτυξη  του εκπαιδευτικού υλικού των αντιστοίχων μαθημάτων </w:t>
      </w:r>
      <w:r w:rsidR="001D2703">
        <w:rPr>
          <w:sz w:val="24"/>
          <w:szCs w:val="24"/>
          <w:lang w:val="el-GR"/>
        </w:rPr>
        <w:t>στο προπτυχιακό και μεταπτυχιακό πρόγραμμα σπουδών του τμήματος</w:t>
      </w:r>
      <w:r>
        <w:rPr>
          <w:sz w:val="24"/>
          <w:szCs w:val="24"/>
          <w:lang w:val="el-GR"/>
        </w:rPr>
        <w:t xml:space="preserve">. Ερευνητική δραστηριότητα περιελάμβανε ανάπτυξη τεχνικών για την επίλυση προβλημάτων  τύπου </w:t>
      </w:r>
      <w:r>
        <w:rPr>
          <w:sz w:val="24"/>
          <w:szCs w:val="24"/>
        </w:rPr>
        <w:t>NP</w:t>
      </w:r>
      <w:r>
        <w:rPr>
          <w:sz w:val="24"/>
          <w:szCs w:val="24"/>
          <w:lang w:val="el-GR"/>
        </w:rPr>
        <w:t>-</w:t>
      </w:r>
      <w:r>
        <w:rPr>
          <w:sz w:val="24"/>
          <w:szCs w:val="24"/>
        </w:rPr>
        <w:t>complete</w:t>
      </w:r>
      <w:r>
        <w:rPr>
          <w:sz w:val="24"/>
          <w:szCs w:val="24"/>
          <w:lang w:val="el-GR"/>
        </w:rPr>
        <w:t xml:space="preserve">, συμμετοχή σε επιστημονικά συνέδρια με την παρουσίαση εργασιών καθώς και με την ιδιότητα του κριτή και σχολιαστή εργασιών τρίτων. Σημαντική συνεισφορά στην ανάπτυξη συνεργασίας της ακαδημαϊκής κοινότητας με την παραγωγική τάξη που οδήγησε σε απονομή ενός </w:t>
      </w:r>
      <w:r>
        <w:rPr>
          <w:sz w:val="24"/>
          <w:szCs w:val="24"/>
        </w:rPr>
        <w:t>Certificate</w:t>
      </w:r>
      <w:r>
        <w:rPr>
          <w:sz w:val="24"/>
          <w:szCs w:val="24"/>
          <w:lang w:val="el-GR"/>
        </w:rPr>
        <w:t xml:space="preserve"> </w:t>
      </w:r>
      <w:r>
        <w:rPr>
          <w:sz w:val="24"/>
          <w:szCs w:val="24"/>
        </w:rPr>
        <w:t>of</w:t>
      </w:r>
      <w:r>
        <w:rPr>
          <w:sz w:val="24"/>
          <w:szCs w:val="24"/>
          <w:lang w:val="el-GR"/>
        </w:rPr>
        <w:t xml:space="preserve"> </w:t>
      </w:r>
      <w:r>
        <w:rPr>
          <w:sz w:val="24"/>
          <w:szCs w:val="24"/>
        </w:rPr>
        <w:t>Appreciation</w:t>
      </w:r>
      <w:r>
        <w:rPr>
          <w:sz w:val="24"/>
          <w:szCs w:val="24"/>
          <w:lang w:val="el-GR"/>
        </w:rPr>
        <w:t xml:space="preserve">  από το </w:t>
      </w:r>
      <w:r>
        <w:rPr>
          <w:sz w:val="24"/>
          <w:szCs w:val="24"/>
        </w:rPr>
        <w:t>American</w:t>
      </w:r>
      <w:r>
        <w:rPr>
          <w:sz w:val="24"/>
          <w:szCs w:val="24"/>
          <w:lang w:val="el-GR"/>
        </w:rPr>
        <w:t xml:space="preserve"> </w:t>
      </w:r>
      <w:r>
        <w:rPr>
          <w:sz w:val="24"/>
          <w:szCs w:val="24"/>
        </w:rPr>
        <w:t>Institute</w:t>
      </w:r>
      <w:r>
        <w:rPr>
          <w:sz w:val="24"/>
          <w:szCs w:val="24"/>
          <w:lang w:val="el-GR"/>
        </w:rPr>
        <w:t xml:space="preserve"> </w:t>
      </w:r>
      <w:r>
        <w:rPr>
          <w:sz w:val="24"/>
          <w:szCs w:val="24"/>
        </w:rPr>
        <w:t>of</w:t>
      </w:r>
      <w:r>
        <w:rPr>
          <w:sz w:val="24"/>
          <w:szCs w:val="24"/>
          <w:lang w:val="el-GR"/>
        </w:rPr>
        <w:t xml:space="preserve"> </w:t>
      </w:r>
      <w:r>
        <w:rPr>
          <w:sz w:val="24"/>
          <w:szCs w:val="24"/>
        </w:rPr>
        <w:t>Decision</w:t>
      </w:r>
      <w:r>
        <w:rPr>
          <w:sz w:val="24"/>
          <w:szCs w:val="24"/>
          <w:lang w:val="el-GR"/>
        </w:rPr>
        <w:t xml:space="preserve"> </w:t>
      </w:r>
      <w:r>
        <w:rPr>
          <w:sz w:val="24"/>
          <w:szCs w:val="24"/>
        </w:rPr>
        <w:t>Sciences</w:t>
      </w:r>
      <w:r>
        <w:rPr>
          <w:sz w:val="24"/>
          <w:szCs w:val="24"/>
          <w:lang w:val="el-GR"/>
        </w:rPr>
        <w:t>.  Διοικητικές δραστηριότητες συμπεριλάμβαναν την ενεργό συμμετοχή σε επιτροπές κρίσης του εκπαιδευτικού προσωπικού του τμήματος, επιτροπές αναμόρφωσης των προγραμμάτων σπουδών, την εποπτεία σπουδαστικών δραστηριοτήτων κλπ. Εξαιρετικές (</w:t>
      </w:r>
      <w:r>
        <w:rPr>
          <w:sz w:val="24"/>
          <w:szCs w:val="24"/>
        </w:rPr>
        <w:t>outstanding</w:t>
      </w:r>
      <w:r>
        <w:rPr>
          <w:sz w:val="24"/>
          <w:szCs w:val="24"/>
          <w:lang w:val="el-GR"/>
        </w:rPr>
        <w:t>) κριτικές από τους φοιτητές κατά την διαδικασία αξιολόγησης των διδασκόντων σχετικά με την διδακτική απόδοση των μελών ΔΕΠ.</w:t>
      </w:r>
    </w:p>
    <w:p w:rsidR="00821492" w:rsidRDefault="00821492">
      <w:pPr>
        <w:tabs>
          <w:tab w:val="left" w:pos="786"/>
        </w:tabs>
        <w:ind w:left="426" w:right="798"/>
        <w:rPr>
          <w:sz w:val="24"/>
          <w:szCs w:val="24"/>
          <w:lang w:val="el-GR"/>
        </w:rPr>
      </w:pPr>
      <w:r>
        <w:rPr>
          <w:sz w:val="24"/>
          <w:szCs w:val="24"/>
          <w:lang w:val="el-GR"/>
        </w:rPr>
        <w:t xml:space="preserve"> </w:t>
      </w:r>
    </w:p>
    <w:p w:rsidR="00821492" w:rsidRDefault="00821492">
      <w:pPr>
        <w:ind w:right="798"/>
        <w:rPr>
          <w:rFonts w:ascii="Arial" w:hAnsi="Arial" w:cs="Arial"/>
          <w:b/>
          <w:bCs/>
          <w:sz w:val="24"/>
          <w:szCs w:val="24"/>
          <w:lang w:val="el-GR"/>
        </w:rPr>
      </w:pPr>
      <w:r>
        <w:rPr>
          <w:rFonts w:ascii="Arial" w:hAnsi="Arial" w:cs="Arial"/>
          <w:b/>
          <w:bCs/>
          <w:sz w:val="24"/>
          <w:szCs w:val="24"/>
          <w:lang w:val="el-GR"/>
        </w:rPr>
        <w:t>ΕΠΑΓΓΕΛΜΑΤΙΚΗ ΕΜΠΕΙΡΙΑ</w:t>
      </w:r>
    </w:p>
    <w:p w:rsidR="00821492" w:rsidRDefault="00821492">
      <w:pPr>
        <w:ind w:right="798"/>
        <w:rPr>
          <w:rFonts w:ascii="Arial" w:hAnsi="Arial" w:cs="Arial"/>
          <w:sz w:val="24"/>
          <w:szCs w:val="24"/>
          <w:lang w:val="el-GR"/>
        </w:rPr>
      </w:pPr>
    </w:p>
    <w:p w:rsidR="00821492" w:rsidRDefault="00821492" w:rsidP="00007241">
      <w:pPr>
        <w:pStyle w:val="6"/>
        <w:numPr>
          <w:ilvl w:val="0"/>
          <w:numId w:val="12"/>
        </w:numPr>
        <w:ind w:left="851" w:hanging="425"/>
      </w:pPr>
      <w:r>
        <w:t>BELL COMMUNICATIONS RESEARCH, Nέα Υερσέη ΗΠΑ</w:t>
      </w:r>
    </w:p>
    <w:p w:rsidR="00821492" w:rsidRDefault="00821492">
      <w:pPr>
        <w:numPr>
          <w:ilvl w:val="12"/>
          <w:numId w:val="0"/>
        </w:numPr>
        <w:ind w:left="688" w:right="798" w:firstLine="163"/>
        <w:rPr>
          <w:sz w:val="24"/>
          <w:szCs w:val="24"/>
          <w:lang w:val="el-GR"/>
        </w:rPr>
      </w:pPr>
      <w:r>
        <w:rPr>
          <w:sz w:val="24"/>
          <w:szCs w:val="24"/>
          <w:lang w:val="el-GR"/>
        </w:rPr>
        <w:t>(Με εκπαιδευτική άδεια από ΤΕΙ Λάρισας)</w:t>
      </w:r>
    </w:p>
    <w:p w:rsidR="00821492" w:rsidRDefault="00821492">
      <w:pPr>
        <w:numPr>
          <w:ilvl w:val="12"/>
          <w:numId w:val="0"/>
        </w:numPr>
        <w:ind w:left="851" w:right="798"/>
        <w:rPr>
          <w:rFonts w:ascii="Arial" w:hAnsi="Arial" w:cs="Arial"/>
          <w:sz w:val="24"/>
          <w:szCs w:val="24"/>
          <w:lang w:val="el-GR"/>
        </w:rPr>
      </w:pPr>
      <w:r>
        <w:rPr>
          <w:sz w:val="24"/>
          <w:szCs w:val="24"/>
          <w:lang w:val="el-GR"/>
        </w:rPr>
        <w:t>Αναλυτικές μελέτες για την ανάπτυξη υπηρεσίας μεταγωγής και μετάδοσης δεδομένων (</w:t>
      </w:r>
      <w:r>
        <w:rPr>
          <w:b/>
          <w:bCs/>
          <w:sz w:val="24"/>
          <w:szCs w:val="24"/>
        </w:rPr>
        <w:t>S</w:t>
      </w:r>
      <w:r>
        <w:rPr>
          <w:sz w:val="24"/>
          <w:szCs w:val="24"/>
        </w:rPr>
        <w:t>witched</w:t>
      </w:r>
      <w:r>
        <w:rPr>
          <w:sz w:val="24"/>
          <w:szCs w:val="24"/>
          <w:lang w:val="el-GR"/>
        </w:rPr>
        <w:t xml:space="preserve"> </w:t>
      </w:r>
      <w:r>
        <w:rPr>
          <w:b/>
          <w:bCs/>
          <w:sz w:val="24"/>
          <w:szCs w:val="24"/>
        </w:rPr>
        <w:t>M</w:t>
      </w:r>
      <w:r>
        <w:rPr>
          <w:sz w:val="24"/>
          <w:szCs w:val="24"/>
        </w:rPr>
        <w:t>egabit</w:t>
      </w:r>
      <w:r>
        <w:rPr>
          <w:sz w:val="24"/>
          <w:szCs w:val="24"/>
          <w:lang w:val="el-GR"/>
        </w:rPr>
        <w:t xml:space="preserve"> </w:t>
      </w:r>
      <w:r>
        <w:rPr>
          <w:b/>
          <w:bCs/>
          <w:sz w:val="24"/>
          <w:szCs w:val="24"/>
        </w:rPr>
        <w:t>D</w:t>
      </w:r>
      <w:r>
        <w:rPr>
          <w:sz w:val="24"/>
          <w:szCs w:val="24"/>
        </w:rPr>
        <w:t>ata</w:t>
      </w:r>
      <w:r>
        <w:rPr>
          <w:sz w:val="24"/>
          <w:szCs w:val="24"/>
          <w:lang w:val="el-GR"/>
        </w:rPr>
        <w:t xml:space="preserve"> </w:t>
      </w:r>
      <w:r>
        <w:rPr>
          <w:b/>
          <w:bCs/>
          <w:sz w:val="24"/>
          <w:szCs w:val="24"/>
        </w:rPr>
        <w:t>S</w:t>
      </w:r>
      <w:r>
        <w:rPr>
          <w:sz w:val="24"/>
          <w:szCs w:val="24"/>
        </w:rPr>
        <w:t>ervice</w:t>
      </w:r>
      <w:r>
        <w:rPr>
          <w:sz w:val="24"/>
          <w:szCs w:val="24"/>
          <w:lang w:val="el-GR"/>
        </w:rPr>
        <w:t>) με δυνατότητες υποστήριξης πολύ υψηλών ταχυτήτων μετάδοσης (</w:t>
      </w:r>
      <w:r>
        <w:rPr>
          <w:sz w:val="24"/>
          <w:szCs w:val="24"/>
        </w:rPr>
        <w:t>high</w:t>
      </w:r>
      <w:r>
        <w:rPr>
          <w:sz w:val="24"/>
          <w:szCs w:val="24"/>
          <w:lang w:val="el-GR"/>
        </w:rPr>
        <w:t xml:space="preserve"> </w:t>
      </w:r>
      <w:r>
        <w:rPr>
          <w:sz w:val="24"/>
          <w:szCs w:val="24"/>
        </w:rPr>
        <w:t>speed</w:t>
      </w:r>
      <w:r>
        <w:rPr>
          <w:sz w:val="24"/>
          <w:szCs w:val="24"/>
          <w:lang w:val="el-GR"/>
        </w:rPr>
        <w:t>) και πολύ χαμηλών καθυστερήσεων (low delay).</w:t>
      </w:r>
      <w:r>
        <w:rPr>
          <w:rFonts w:ascii="Arial" w:hAnsi="Arial" w:cs="Arial"/>
          <w:sz w:val="24"/>
          <w:szCs w:val="24"/>
          <w:lang w:val="el-GR"/>
        </w:rPr>
        <w:t xml:space="preserve">  </w:t>
      </w:r>
    </w:p>
    <w:p w:rsidR="00821492" w:rsidRDefault="00821492">
      <w:pPr>
        <w:numPr>
          <w:ilvl w:val="12"/>
          <w:numId w:val="0"/>
        </w:numPr>
        <w:tabs>
          <w:tab w:val="left" w:pos="851"/>
        </w:tabs>
        <w:ind w:left="851" w:right="798" w:hanging="294"/>
        <w:rPr>
          <w:rFonts w:ascii="Arial" w:hAnsi="Arial" w:cs="Arial"/>
          <w:sz w:val="24"/>
          <w:szCs w:val="24"/>
          <w:lang w:val="el-GR"/>
        </w:rPr>
      </w:pPr>
    </w:p>
    <w:p w:rsidR="00821492" w:rsidRPr="006801BA" w:rsidRDefault="00821492" w:rsidP="00007241">
      <w:pPr>
        <w:numPr>
          <w:ilvl w:val="0"/>
          <w:numId w:val="12"/>
        </w:numPr>
        <w:tabs>
          <w:tab w:val="left" w:pos="851"/>
        </w:tabs>
        <w:ind w:right="798" w:hanging="1145"/>
        <w:rPr>
          <w:rFonts w:ascii="Arial" w:hAnsi="Arial" w:cs="Arial"/>
          <w:b/>
          <w:bCs/>
          <w:sz w:val="24"/>
          <w:szCs w:val="24"/>
          <w:lang w:val="el-GR"/>
        </w:rPr>
      </w:pPr>
      <w:r w:rsidRPr="006801BA">
        <w:rPr>
          <w:rFonts w:ascii="Arial" w:hAnsi="Arial" w:cs="Arial"/>
          <w:b/>
          <w:bCs/>
          <w:sz w:val="24"/>
          <w:szCs w:val="24"/>
          <w:lang w:val="el-GR"/>
        </w:rPr>
        <w:t>ΒΕ</w:t>
      </w:r>
      <w:r w:rsidRPr="006801BA">
        <w:rPr>
          <w:rFonts w:ascii="Arial" w:hAnsi="Arial" w:cs="Arial"/>
          <w:b/>
          <w:bCs/>
          <w:sz w:val="24"/>
          <w:szCs w:val="24"/>
        </w:rPr>
        <w:t>LL</w:t>
      </w:r>
      <w:r w:rsidRPr="006801BA">
        <w:rPr>
          <w:rFonts w:ascii="Arial" w:hAnsi="Arial" w:cs="Arial"/>
          <w:b/>
          <w:bCs/>
          <w:sz w:val="24"/>
          <w:szCs w:val="24"/>
          <w:lang w:val="el-GR"/>
        </w:rPr>
        <w:t xml:space="preserve"> </w:t>
      </w:r>
      <w:r w:rsidRPr="006801BA">
        <w:rPr>
          <w:rFonts w:ascii="Arial" w:hAnsi="Arial" w:cs="Arial"/>
          <w:b/>
          <w:bCs/>
          <w:sz w:val="24"/>
          <w:szCs w:val="24"/>
        </w:rPr>
        <w:t>L</w:t>
      </w:r>
      <w:r w:rsidRPr="006801BA">
        <w:rPr>
          <w:rFonts w:ascii="Arial" w:hAnsi="Arial" w:cs="Arial"/>
          <w:b/>
          <w:bCs/>
          <w:sz w:val="24"/>
          <w:szCs w:val="24"/>
          <w:lang w:val="el-GR"/>
        </w:rPr>
        <w:t>ΑΒΟ</w:t>
      </w:r>
      <w:r w:rsidRPr="006801BA">
        <w:rPr>
          <w:rFonts w:ascii="Arial" w:hAnsi="Arial" w:cs="Arial"/>
          <w:b/>
          <w:bCs/>
          <w:sz w:val="24"/>
          <w:szCs w:val="24"/>
        </w:rPr>
        <w:t>R</w:t>
      </w:r>
      <w:r w:rsidRPr="006801BA">
        <w:rPr>
          <w:rFonts w:ascii="Arial" w:hAnsi="Arial" w:cs="Arial"/>
          <w:b/>
          <w:bCs/>
          <w:sz w:val="24"/>
          <w:szCs w:val="24"/>
          <w:lang w:val="el-GR"/>
        </w:rPr>
        <w:t>ΑΤΟ</w:t>
      </w:r>
      <w:r w:rsidRPr="006801BA">
        <w:rPr>
          <w:rFonts w:ascii="Arial" w:hAnsi="Arial" w:cs="Arial"/>
          <w:b/>
          <w:bCs/>
          <w:sz w:val="24"/>
          <w:szCs w:val="24"/>
        </w:rPr>
        <w:t>R</w:t>
      </w:r>
      <w:r w:rsidRPr="006801BA">
        <w:rPr>
          <w:rFonts w:ascii="Arial" w:hAnsi="Arial" w:cs="Arial"/>
          <w:b/>
          <w:bCs/>
          <w:sz w:val="24"/>
          <w:szCs w:val="24"/>
          <w:lang w:val="el-GR"/>
        </w:rPr>
        <w:t>ΙΕ</w:t>
      </w:r>
      <w:r w:rsidRPr="006801BA">
        <w:rPr>
          <w:rFonts w:ascii="Arial" w:hAnsi="Arial" w:cs="Arial"/>
          <w:b/>
          <w:bCs/>
          <w:sz w:val="24"/>
          <w:szCs w:val="24"/>
        </w:rPr>
        <w:t>S</w:t>
      </w:r>
      <w:r w:rsidRPr="006801BA">
        <w:rPr>
          <w:rFonts w:ascii="Arial" w:hAnsi="Arial" w:cs="Arial"/>
          <w:b/>
          <w:bCs/>
          <w:sz w:val="24"/>
          <w:szCs w:val="24"/>
          <w:lang w:val="el-GR"/>
        </w:rPr>
        <w:t>, ΗΟ</w:t>
      </w:r>
      <w:r w:rsidRPr="006801BA">
        <w:rPr>
          <w:rFonts w:ascii="Arial" w:hAnsi="Arial" w:cs="Arial"/>
          <w:b/>
          <w:bCs/>
          <w:sz w:val="24"/>
          <w:szCs w:val="24"/>
        </w:rPr>
        <w:t>L</w:t>
      </w:r>
      <w:r w:rsidRPr="006801BA">
        <w:rPr>
          <w:rFonts w:ascii="Arial" w:hAnsi="Arial" w:cs="Arial"/>
          <w:b/>
          <w:bCs/>
          <w:sz w:val="24"/>
          <w:szCs w:val="24"/>
          <w:lang w:val="el-GR"/>
        </w:rPr>
        <w:t>Μ</w:t>
      </w:r>
      <w:r w:rsidRPr="006801BA">
        <w:rPr>
          <w:rFonts w:ascii="Arial" w:hAnsi="Arial" w:cs="Arial"/>
          <w:b/>
          <w:bCs/>
          <w:sz w:val="24"/>
          <w:szCs w:val="24"/>
        </w:rPr>
        <w:t>D</w:t>
      </w:r>
      <w:r w:rsidRPr="006801BA">
        <w:rPr>
          <w:rFonts w:ascii="Arial" w:hAnsi="Arial" w:cs="Arial"/>
          <w:b/>
          <w:bCs/>
          <w:sz w:val="24"/>
          <w:szCs w:val="24"/>
          <w:lang w:val="el-GR"/>
        </w:rPr>
        <w:t>Ε</w:t>
      </w:r>
      <w:r w:rsidRPr="006801BA">
        <w:rPr>
          <w:rFonts w:ascii="Arial" w:hAnsi="Arial" w:cs="Arial"/>
          <w:b/>
          <w:bCs/>
          <w:sz w:val="24"/>
          <w:szCs w:val="24"/>
        </w:rPr>
        <w:t>L</w:t>
      </w:r>
      <w:r w:rsidRPr="006801BA">
        <w:rPr>
          <w:rFonts w:ascii="Arial" w:hAnsi="Arial" w:cs="Arial"/>
          <w:b/>
          <w:bCs/>
          <w:sz w:val="24"/>
          <w:szCs w:val="24"/>
          <w:lang w:val="el-GR"/>
        </w:rPr>
        <w:t xml:space="preserve"> Ν</w:t>
      </w:r>
      <w:r w:rsidRPr="006801BA">
        <w:rPr>
          <w:rFonts w:ascii="Arial" w:hAnsi="Arial" w:cs="Arial"/>
          <w:b/>
          <w:bCs/>
          <w:sz w:val="24"/>
          <w:szCs w:val="24"/>
        </w:rPr>
        <w:t>J</w:t>
      </w:r>
      <w:r w:rsidRPr="006801BA">
        <w:rPr>
          <w:rFonts w:ascii="Arial" w:hAnsi="Arial" w:cs="Arial"/>
          <w:b/>
          <w:bCs/>
          <w:sz w:val="24"/>
          <w:szCs w:val="24"/>
          <w:lang w:val="el-GR"/>
        </w:rPr>
        <w:t>, ΗΠΑ</w:t>
      </w:r>
    </w:p>
    <w:p w:rsidR="00821492" w:rsidRDefault="00821492">
      <w:pPr>
        <w:pStyle w:val="2"/>
        <w:numPr>
          <w:ilvl w:val="12"/>
          <w:numId w:val="0"/>
        </w:numPr>
        <w:ind w:left="851"/>
        <w:rPr>
          <w:rFonts w:ascii="Times New Roman" w:hAnsi="Times New Roman" w:cs="Times New Roman"/>
        </w:rPr>
      </w:pPr>
      <w:r>
        <w:rPr>
          <w:rFonts w:ascii="Times New Roman" w:hAnsi="Times New Roman" w:cs="Times New Roman"/>
        </w:rPr>
        <w:t>Αναλυτικές μελέτες και ανάπτυξη μεθοδολογίας σχεδιασμού ευρείας ζώνης δημοσίων και ιδιωτικών τηλεπικοινωνιακών δικτύων.</w:t>
      </w:r>
    </w:p>
    <w:p w:rsidR="00821492" w:rsidRDefault="00821492">
      <w:pPr>
        <w:numPr>
          <w:ilvl w:val="12"/>
          <w:numId w:val="0"/>
        </w:numPr>
        <w:tabs>
          <w:tab w:val="left" w:pos="851"/>
        </w:tabs>
        <w:ind w:left="851" w:right="798" w:hanging="294"/>
        <w:rPr>
          <w:lang w:val="el-GR"/>
        </w:rPr>
      </w:pPr>
    </w:p>
    <w:p w:rsidR="00821492" w:rsidRDefault="00821492">
      <w:pPr>
        <w:numPr>
          <w:ilvl w:val="12"/>
          <w:numId w:val="0"/>
        </w:numPr>
        <w:ind w:left="851" w:right="798"/>
        <w:rPr>
          <w:sz w:val="24"/>
          <w:szCs w:val="24"/>
          <w:lang w:val="el-GR"/>
        </w:rPr>
      </w:pPr>
      <w:r>
        <w:rPr>
          <w:sz w:val="24"/>
          <w:szCs w:val="24"/>
          <w:lang w:val="el-GR"/>
        </w:rPr>
        <w:t>Ανάλυση και διαμόρφωση ενός Αρχιτεκτονικού σχεδίου συνδέσεων υπολογιστών.  Ειδική έμφαση σε δίκτυα μεταφοράς δεδομένων (</w:t>
      </w:r>
      <w:r>
        <w:rPr>
          <w:sz w:val="24"/>
          <w:szCs w:val="24"/>
        </w:rPr>
        <w:t>D</w:t>
      </w:r>
      <w:r>
        <w:rPr>
          <w:sz w:val="24"/>
          <w:szCs w:val="24"/>
          <w:lang w:val="el-GR"/>
        </w:rPr>
        <w:t>ΑΤΑ ΝΕΤ</w:t>
      </w:r>
      <w:r>
        <w:rPr>
          <w:sz w:val="24"/>
          <w:szCs w:val="24"/>
        </w:rPr>
        <w:t>W</w:t>
      </w:r>
      <w:r>
        <w:rPr>
          <w:sz w:val="24"/>
          <w:szCs w:val="24"/>
          <w:lang w:val="el-GR"/>
        </w:rPr>
        <w:t>Ο</w:t>
      </w:r>
      <w:r>
        <w:rPr>
          <w:sz w:val="24"/>
          <w:szCs w:val="24"/>
        </w:rPr>
        <w:t>R</w:t>
      </w:r>
      <w:r>
        <w:rPr>
          <w:sz w:val="24"/>
          <w:szCs w:val="24"/>
          <w:lang w:val="el-GR"/>
        </w:rPr>
        <w:t>ΚΙΝ</w:t>
      </w:r>
      <w:r>
        <w:rPr>
          <w:sz w:val="24"/>
          <w:szCs w:val="24"/>
        </w:rPr>
        <w:t>G</w:t>
      </w:r>
      <w:r>
        <w:rPr>
          <w:sz w:val="24"/>
          <w:szCs w:val="24"/>
          <w:lang w:val="el-GR"/>
        </w:rPr>
        <w:t>), σύνδεση τοπικών δικτύων (</w:t>
      </w:r>
      <w:r>
        <w:rPr>
          <w:sz w:val="24"/>
          <w:szCs w:val="24"/>
        </w:rPr>
        <w:t>L</w:t>
      </w:r>
      <w:r>
        <w:rPr>
          <w:sz w:val="24"/>
          <w:szCs w:val="24"/>
          <w:lang w:val="el-GR"/>
        </w:rPr>
        <w:t>ΑΝ ΙΝΤΕ</w:t>
      </w:r>
      <w:r>
        <w:rPr>
          <w:sz w:val="24"/>
          <w:szCs w:val="24"/>
        </w:rPr>
        <w:t>RC</w:t>
      </w:r>
      <w:r>
        <w:rPr>
          <w:sz w:val="24"/>
          <w:szCs w:val="24"/>
          <w:lang w:val="el-GR"/>
        </w:rPr>
        <w:t>ΟΝΝΕ</w:t>
      </w:r>
      <w:r>
        <w:rPr>
          <w:sz w:val="24"/>
          <w:szCs w:val="24"/>
        </w:rPr>
        <w:t>C</w:t>
      </w:r>
      <w:r>
        <w:rPr>
          <w:sz w:val="24"/>
          <w:szCs w:val="24"/>
          <w:lang w:val="el-GR"/>
        </w:rPr>
        <w:t>ΤΙΟΝ), υψηλής ταχύτητας δίκτυα μεταφοράς δεδομένων (ΗΙ</w:t>
      </w:r>
      <w:r>
        <w:rPr>
          <w:sz w:val="24"/>
          <w:szCs w:val="24"/>
        </w:rPr>
        <w:t>G</w:t>
      </w:r>
      <w:r>
        <w:rPr>
          <w:sz w:val="24"/>
          <w:szCs w:val="24"/>
          <w:lang w:val="el-GR"/>
        </w:rPr>
        <w:t xml:space="preserve">Η </w:t>
      </w:r>
      <w:r>
        <w:rPr>
          <w:sz w:val="24"/>
          <w:szCs w:val="24"/>
        </w:rPr>
        <w:t>S</w:t>
      </w:r>
      <w:r>
        <w:rPr>
          <w:sz w:val="24"/>
          <w:szCs w:val="24"/>
          <w:lang w:val="el-GR"/>
        </w:rPr>
        <w:t>ΡΕΕ</w:t>
      </w:r>
      <w:r>
        <w:rPr>
          <w:sz w:val="24"/>
          <w:szCs w:val="24"/>
        </w:rPr>
        <w:t>D</w:t>
      </w:r>
      <w:r>
        <w:rPr>
          <w:sz w:val="24"/>
          <w:szCs w:val="24"/>
          <w:lang w:val="el-GR"/>
        </w:rPr>
        <w:t xml:space="preserve"> </w:t>
      </w:r>
      <w:r>
        <w:rPr>
          <w:sz w:val="24"/>
          <w:szCs w:val="24"/>
        </w:rPr>
        <w:t>D</w:t>
      </w:r>
      <w:r>
        <w:rPr>
          <w:sz w:val="24"/>
          <w:szCs w:val="24"/>
          <w:lang w:val="el-GR"/>
        </w:rPr>
        <w:t>ΑΤΑ ΝΕΤ</w:t>
      </w:r>
      <w:r>
        <w:rPr>
          <w:sz w:val="24"/>
          <w:szCs w:val="24"/>
        </w:rPr>
        <w:t>W</w:t>
      </w:r>
      <w:r>
        <w:rPr>
          <w:sz w:val="24"/>
          <w:szCs w:val="24"/>
          <w:lang w:val="el-GR"/>
        </w:rPr>
        <w:t>Ο</w:t>
      </w:r>
      <w:r>
        <w:rPr>
          <w:sz w:val="24"/>
          <w:szCs w:val="24"/>
        </w:rPr>
        <w:t>R</w:t>
      </w:r>
      <w:r>
        <w:rPr>
          <w:sz w:val="24"/>
          <w:szCs w:val="24"/>
          <w:lang w:val="el-GR"/>
        </w:rPr>
        <w:t>ΚΙΝ</w:t>
      </w:r>
      <w:r>
        <w:rPr>
          <w:sz w:val="24"/>
          <w:szCs w:val="24"/>
        </w:rPr>
        <w:t>G</w:t>
      </w:r>
      <w:r>
        <w:rPr>
          <w:sz w:val="24"/>
          <w:szCs w:val="24"/>
          <w:lang w:val="el-GR"/>
        </w:rPr>
        <w:t xml:space="preserve">). </w:t>
      </w:r>
    </w:p>
    <w:p w:rsidR="00821492" w:rsidRDefault="00821492">
      <w:pPr>
        <w:numPr>
          <w:ilvl w:val="12"/>
          <w:numId w:val="0"/>
        </w:numPr>
        <w:tabs>
          <w:tab w:val="left" w:pos="851"/>
        </w:tabs>
        <w:ind w:left="851" w:right="798" w:hanging="294"/>
        <w:rPr>
          <w:sz w:val="24"/>
          <w:szCs w:val="24"/>
          <w:lang w:val="el-GR"/>
        </w:rPr>
      </w:pPr>
    </w:p>
    <w:p w:rsidR="00821492" w:rsidRDefault="00821492">
      <w:pPr>
        <w:numPr>
          <w:ilvl w:val="12"/>
          <w:numId w:val="0"/>
        </w:numPr>
        <w:ind w:left="851" w:right="798"/>
        <w:rPr>
          <w:sz w:val="24"/>
          <w:szCs w:val="24"/>
          <w:lang w:val="el-GR"/>
        </w:rPr>
      </w:pPr>
      <w:r>
        <w:rPr>
          <w:sz w:val="24"/>
          <w:szCs w:val="24"/>
          <w:lang w:val="el-GR"/>
        </w:rPr>
        <w:t>Αναλυτικές μελέτες για την εξέλιξη και διαμόρφωση του Ψηφιακού Δικτύου Ολοκληρωμένων Υπηρεσιών (ΙΝΤΕ</w:t>
      </w:r>
      <w:r>
        <w:rPr>
          <w:sz w:val="24"/>
          <w:szCs w:val="24"/>
        </w:rPr>
        <w:t>GR</w:t>
      </w:r>
      <w:r>
        <w:rPr>
          <w:sz w:val="24"/>
          <w:szCs w:val="24"/>
          <w:lang w:val="el-GR"/>
        </w:rPr>
        <w:t>ΑΤΕ</w:t>
      </w:r>
      <w:r>
        <w:rPr>
          <w:sz w:val="24"/>
          <w:szCs w:val="24"/>
        </w:rPr>
        <w:t>D</w:t>
      </w:r>
      <w:r>
        <w:rPr>
          <w:sz w:val="24"/>
          <w:szCs w:val="24"/>
          <w:lang w:val="el-GR"/>
        </w:rPr>
        <w:t xml:space="preserve"> </w:t>
      </w:r>
      <w:r>
        <w:rPr>
          <w:sz w:val="24"/>
          <w:szCs w:val="24"/>
        </w:rPr>
        <w:t>S</w:t>
      </w:r>
      <w:r>
        <w:rPr>
          <w:sz w:val="24"/>
          <w:szCs w:val="24"/>
          <w:lang w:val="el-GR"/>
        </w:rPr>
        <w:t>Ε</w:t>
      </w:r>
      <w:r>
        <w:rPr>
          <w:sz w:val="24"/>
          <w:szCs w:val="24"/>
        </w:rPr>
        <w:t>RV</w:t>
      </w:r>
      <w:r>
        <w:rPr>
          <w:sz w:val="24"/>
          <w:szCs w:val="24"/>
          <w:lang w:val="el-GR"/>
        </w:rPr>
        <w:t>Ι</w:t>
      </w:r>
      <w:r>
        <w:rPr>
          <w:sz w:val="24"/>
          <w:szCs w:val="24"/>
        </w:rPr>
        <w:t>C</w:t>
      </w:r>
      <w:r>
        <w:rPr>
          <w:sz w:val="24"/>
          <w:szCs w:val="24"/>
          <w:lang w:val="el-GR"/>
        </w:rPr>
        <w:t>Ε</w:t>
      </w:r>
      <w:r>
        <w:rPr>
          <w:sz w:val="24"/>
          <w:szCs w:val="24"/>
        </w:rPr>
        <w:t>S</w:t>
      </w:r>
      <w:r>
        <w:rPr>
          <w:sz w:val="24"/>
          <w:szCs w:val="24"/>
          <w:lang w:val="el-GR"/>
        </w:rPr>
        <w:t xml:space="preserve"> </w:t>
      </w:r>
      <w:r>
        <w:rPr>
          <w:sz w:val="24"/>
          <w:szCs w:val="24"/>
        </w:rPr>
        <w:t>D</w:t>
      </w:r>
      <w:r>
        <w:rPr>
          <w:sz w:val="24"/>
          <w:szCs w:val="24"/>
          <w:lang w:val="el-GR"/>
        </w:rPr>
        <w:t>Ι</w:t>
      </w:r>
      <w:r>
        <w:rPr>
          <w:sz w:val="24"/>
          <w:szCs w:val="24"/>
        </w:rPr>
        <w:t>G</w:t>
      </w:r>
      <w:r>
        <w:rPr>
          <w:sz w:val="24"/>
          <w:szCs w:val="24"/>
          <w:lang w:val="el-GR"/>
        </w:rPr>
        <w:t>ΙΤΑ</w:t>
      </w:r>
      <w:r>
        <w:rPr>
          <w:sz w:val="24"/>
          <w:szCs w:val="24"/>
        </w:rPr>
        <w:t>L</w:t>
      </w:r>
      <w:r>
        <w:rPr>
          <w:sz w:val="24"/>
          <w:szCs w:val="24"/>
          <w:lang w:val="el-GR"/>
        </w:rPr>
        <w:t xml:space="preserve"> ΝΕΤ</w:t>
      </w:r>
      <w:r>
        <w:rPr>
          <w:sz w:val="24"/>
          <w:szCs w:val="24"/>
        </w:rPr>
        <w:t>W</w:t>
      </w:r>
      <w:r>
        <w:rPr>
          <w:sz w:val="24"/>
          <w:szCs w:val="24"/>
          <w:lang w:val="el-GR"/>
        </w:rPr>
        <w:t>Ο</w:t>
      </w:r>
      <w:r>
        <w:rPr>
          <w:sz w:val="24"/>
          <w:szCs w:val="24"/>
        </w:rPr>
        <w:t>R</w:t>
      </w:r>
      <w:r>
        <w:rPr>
          <w:sz w:val="24"/>
          <w:szCs w:val="24"/>
          <w:lang w:val="el-GR"/>
        </w:rPr>
        <w:t>Κ (Ι</w:t>
      </w:r>
      <w:r>
        <w:rPr>
          <w:sz w:val="24"/>
          <w:szCs w:val="24"/>
        </w:rPr>
        <w:t>SD</w:t>
      </w:r>
      <w:r>
        <w:rPr>
          <w:sz w:val="24"/>
          <w:szCs w:val="24"/>
          <w:lang w:val="el-GR"/>
        </w:rPr>
        <w:t>Ν)).  Ειδική έμφαση στη διαμόρφωση των δικτύων μεταφοράς δεδομένων υπό μορφή πακέτων (ΡΑ</w:t>
      </w:r>
      <w:r>
        <w:rPr>
          <w:sz w:val="24"/>
          <w:szCs w:val="24"/>
        </w:rPr>
        <w:t>C</w:t>
      </w:r>
      <w:r>
        <w:rPr>
          <w:sz w:val="24"/>
          <w:szCs w:val="24"/>
          <w:lang w:val="el-GR"/>
        </w:rPr>
        <w:t>ΚΕΤ ΜΟ</w:t>
      </w:r>
      <w:r>
        <w:rPr>
          <w:sz w:val="24"/>
          <w:szCs w:val="24"/>
        </w:rPr>
        <w:t>D</w:t>
      </w:r>
      <w:r>
        <w:rPr>
          <w:sz w:val="24"/>
          <w:szCs w:val="24"/>
          <w:lang w:val="el-GR"/>
        </w:rPr>
        <w:t>Ε) στο Ι</w:t>
      </w:r>
      <w:r>
        <w:rPr>
          <w:sz w:val="24"/>
          <w:szCs w:val="24"/>
        </w:rPr>
        <w:t>SD</w:t>
      </w:r>
      <w:r>
        <w:rPr>
          <w:sz w:val="24"/>
          <w:szCs w:val="24"/>
          <w:lang w:val="el-GR"/>
        </w:rPr>
        <w:t xml:space="preserve">Ν. Ενεργό μέλος της Διεθνούς Επιτροπής </w:t>
      </w:r>
      <w:r>
        <w:rPr>
          <w:sz w:val="24"/>
          <w:szCs w:val="24"/>
        </w:rPr>
        <w:t>TSS</w:t>
      </w:r>
      <w:r>
        <w:rPr>
          <w:sz w:val="24"/>
          <w:szCs w:val="24"/>
          <w:lang w:val="el-GR"/>
        </w:rPr>
        <w:t xml:space="preserve"> (</w:t>
      </w:r>
      <w:r>
        <w:rPr>
          <w:sz w:val="24"/>
          <w:szCs w:val="24"/>
        </w:rPr>
        <w:t>CC</w:t>
      </w:r>
      <w:r>
        <w:rPr>
          <w:sz w:val="24"/>
          <w:szCs w:val="24"/>
          <w:lang w:val="el-GR"/>
        </w:rPr>
        <w:t>ΙΤΤ) και της επιτροπής των ΗΠΑ Τ1</w:t>
      </w:r>
      <w:r>
        <w:rPr>
          <w:sz w:val="24"/>
          <w:szCs w:val="24"/>
        </w:rPr>
        <w:t>D</w:t>
      </w:r>
      <w:r>
        <w:rPr>
          <w:sz w:val="24"/>
          <w:szCs w:val="24"/>
          <w:lang w:val="el-GR"/>
        </w:rPr>
        <w:t xml:space="preserve">1 / </w:t>
      </w:r>
      <w:r>
        <w:rPr>
          <w:sz w:val="24"/>
          <w:szCs w:val="24"/>
        </w:rPr>
        <w:t>T</w:t>
      </w:r>
      <w:r>
        <w:rPr>
          <w:sz w:val="24"/>
          <w:szCs w:val="24"/>
          <w:lang w:val="el-GR"/>
        </w:rPr>
        <w:t>1S1 (υποεπιτροπή του ΑΜΕ</w:t>
      </w:r>
      <w:r>
        <w:rPr>
          <w:sz w:val="24"/>
          <w:szCs w:val="24"/>
        </w:rPr>
        <w:t>R</w:t>
      </w:r>
      <w:r>
        <w:rPr>
          <w:sz w:val="24"/>
          <w:szCs w:val="24"/>
          <w:lang w:val="el-GR"/>
        </w:rPr>
        <w:t>Ι</w:t>
      </w:r>
      <w:r>
        <w:rPr>
          <w:sz w:val="24"/>
          <w:szCs w:val="24"/>
        </w:rPr>
        <w:t>C</w:t>
      </w:r>
      <w:r>
        <w:rPr>
          <w:sz w:val="24"/>
          <w:szCs w:val="24"/>
          <w:lang w:val="el-GR"/>
        </w:rPr>
        <w:t>ΑΝ ΝΑΤΙΟΝΑ</w:t>
      </w:r>
      <w:r>
        <w:rPr>
          <w:sz w:val="24"/>
          <w:szCs w:val="24"/>
        </w:rPr>
        <w:t>L</w:t>
      </w:r>
      <w:r>
        <w:rPr>
          <w:sz w:val="24"/>
          <w:szCs w:val="24"/>
          <w:lang w:val="el-GR"/>
        </w:rPr>
        <w:t xml:space="preserve"> </w:t>
      </w:r>
      <w:r>
        <w:rPr>
          <w:sz w:val="24"/>
          <w:szCs w:val="24"/>
        </w:rPr>
        <w:t>S</w:t>
      </w:r>
      <w:r>
        <w:rPr>
          <w:sz w:val="24"/>
          <w:szCs w:val="24"/>
          <w:lang w:val="el-GR"/>
        </w:rPr>
        <w:t>ΤΑΝ</w:t>
      </w:r>
      <w:r>
        <w:rPr>
          <w:sz w:val="24"/>
          <w:szCs w:val="24"/>
        </w:rPr>
        <w:t>D</w:t>
      </w:r>
      <w:r>
        <w:rPr>
          <w:sz w:val="24"/>
          <w:szCs w:val="24"/>
          <w:lang w:val="el-GR"/>
        </w:rPr>
        <w:t>Α</w:t>
      </w:r>
      <w:r>
        <w:rPr>
          <w:sz w:val="24"/>
          <w:szCs w:val="24"/>
        </w:rPr>
        <w:t>RDS</w:t>
      </w:r>
      <w:r>
        <w:rPr>
          <w:sz w:val="24"/>
          <w:szCs w:val="24"/>
          <w:lang w:val="el-GR"/>
        </w:rPr>
        <w:t xml:space="preserve"> ΙΝ</w:t>
      </w:r>
      <w:r>
        <w:rPr>
          <w:sz w:val="24"/>
          <w:szCs w:val="24"/>
        </w:rPr>
        <w:t>S</w:t>
      </w:r>
      <w:r>
        <w:rPr>
          <w:sz w:val="24"/>
          <w:szCs w:val="24"/>
          <w:lang w:val="el-GR"/>
        </w:rPr>
        <w:t>ΤΙΤ</w:t>
      </w:r>
      <w:r>
        <w:rPr>
          <w:sz w:val="24"/>
          <w:szCs w:val="24"/>
        </w:rPr>
        <w:t>U</w:t>
      </w:r>
      <w:r>
        <w:rPr>
          <w:sz w:val="24"/>
          <w:szCs w:val="24"/>
          <w:lang w:val="el-GR"/>
        </w:rPr>
        <w:t>ΤΕ (ΑΝ</w:t>
      </w:r>
      <w:r>
        <w:rPr>
          <w:sz w:val="24"/>
          <w:szCs w:val="24"/>
        </w:rPr>
        <w:t>S</w:t>
      </w:r>
      <w:r>
        <w:rPr>
          <w:sz w:val="24"/>
          <w:szCs w:val="24"/>
          <w:lang w:val="el-GR"/>
        </w:rPr>
        <w:t>Ι)) για τον καθορισμό προτύπων (</w:t>
      </w:r>
      <w:r>
        <w:rPr>
          <w:sz w:val="24"/>
          <w:szCs w:val="24"/>
        </w:rPr>
        <w:t>S</w:t>
      </w:r>
      <w:r>
        <w:rPr>
          <w:sz w:val="24"/>
          <w:szCs w:val="24"/>
          <w:lang w:val="el-GR"/>
        </w:rPr>
        <w:t>ΤΑΝ</w:t>
      </w:r>
      <w:r>
        <w:rPr>
          <w:sz w:val="24"/>
          <w:szCs w:val="24"/>
        </w:rPr>
        <w:t>D</w:t>
      </w:r>
      <w:r>
        <w:rPr>
          <w:sz w:val="24"/>
          <w:szCs w:val="24"/>
          <w:lang w:val="el-GR"/>
        </w:rPr>
        <w:t>Α</w:t>
      </w:r>
      <w:r>
        <w:rPr>
          <w:sz w:val="24"/>
          <w:szCs w:val="24"/>
        </w:rPr>
        <w:t>RDS</w:t>
      </w:r>
      <w:r>
        <w:rPr>
          <w:sz w:val="24"/>
          <w:szCs w:val="24"/>
          <w:lang w:val="el-GR"/>
        </w:rPr>
        <w:t>) του Ψηφιακού Δικτύου Ολοκληρωμένων  Υπηρεσιών (Ι</w:t>
      </w:r>
      <w:r>
        <w:rPr>
          <w:sz w:val="24"/>
          <w:szCs w:val="24"/>
        </w:rPr>
        <w:t>SD</w:t>
      </w:r>
      <w:r>
        <w:rPr>
          <w:sz w:val="24"/>
          <w:szCs w:val="24"/>
          <w:lang w:val="el-GR"/>
        </w:rPr>
        <w:t xml:space="preserve">Ν).  </w:t>
      </w:r>
    </w:p>
    <w:p w:rsidR="00821492" w:rsidRDefault="00821492">
      <w:pPr>
        <w:numPr>
          <w:ilvl w:val="12"/>
          <w:numId w:val="0"/>
        </w:numPr>
        <w:ind w:left="851" w:right="798"/>
        <w:rPr>
          <w:sz w:val="24"/>
          <w:szCs w:val="24"/>
          <w:lang w:val="el-GR"/>
        </w:rPr>
      </w:pPr>
    </w:p>
    <w:p w:rsidR="00821492" w:rsidRDefault="00821492">
      <w:pPr>
        <w:numPr>
          <w:ilvl w:val="12"/>
          <w:numId w:val="0"/>
        </w:numPr>
        <w:ind w:left="851" w:right="798"/>
        <w:rPr>
          <w:sz w:val="24"/>
          <w:szCs w:val="24"/>
          <w:lang w:val="el-GR"/>
        </w:rPr>
      </w:pPr>
      <w:r>
        <w:rPr>
          <w:sz w:val="24"/>
          <w:szCs w:val="24"/>
          <w:lang w:val="el-GR"/>
        </w:rPr>
        <w:t xml:space="preserve">Βασικός συντελεστής στην ανάπτυξη και διαμόρφωση της αρχιτεκτονικής της υπηρεσίας </w:t>
      </w:r>
      <w:r>
        <w:rPr>
          <w:sz w:val="24"/>
          <w:szCs w:val="24"/>
        </w:rPr>
        <w:t>packet</w:t>
      </w:r>
      <w:r>
        <w:rPr>
          <w:sz w:val="24"/>
          <w:szCs w:val="24"/>
          <w:lang w:val="el-GR"/>
        </w:rPr>
        <w:t xml:space="preserve"> </w:t>
      </w:r>
      <w:r>
        <w:rPr>
          <w:sz w:val="24"/>
          <w:szCs w:val="24"/>
        </w:rPr>
        <w:t>mode</w:t>
      </w:r>
      <w:r>
        <w:rPr>
          <w:sz w:val="24"/>
          <w:szCs w:val="24"/>
          <w:lang w:val="el-GR"/>
        </w:rPr>
        <w:t xml:space="preserve"> του </w:t>
      </w:r>
      <w:r>
        <w:rPr>
          <w:sz w:val="24"/>
          <w:szCs w:val="24"/>
        </w:rPr>
        <w:t>ISDN</w:t>
      </w:r>
      <w:r>
        <w:rPr>
          <w:sz w:val="24"/>
          <w:szCs w:val="24"/>
          <w:lang w:val="el-GR"/>
        </w:rPr>
        <w:t xml:space="preserve"> </w:t>
      </w:r>
      <w:r>
        <w:rPr>
          <w:sz w:val="24"/>
          <w:szCs w:val="24"/>
        </w:rPr>
        <w:t>frame</w:t>
      </w:r>
      <w:r>
        <w:rPr>
          <w:sz w:val="24"/>
          <w:szCs w:val="24"/>
          <w:lang w:val="el-GR"/>
        </w:rPr>
        <w:t>-</w:t>
      </w:r>
      <w:r>
        <w:rPr>
          <w:sz w:val="24"/>
          <w:szCs w:val="24"/>
        </w:rPr>
        <w:t>relaying</w:t>
      </w:r>
      <w:r>
        <w:rPr>
          <w:sz w:val="24"/>
          <w:szCs w:val="24"/>
          <w:lang w:val="el-GR"/>
        </w:rPr>
        <w:t>.</w:t>
      </w:r>
    </w:p>
    <w:p w:rsidR="00821492" w:rsidRDefault="00821492">
      <w:pPr>
        <w:numPr>
          <w:ilvl w:val="12"/>
          <w:numId w:val="0"/>
        </w:numPr>
        <w:tabs>
          <w:tab w:val="left" w:pos="851"/>
        </w:tabs>
        <w:ind w:left="851" w:right="798" w:hanging="294"/>
        <w:rPr>
          <w:sz w:val="24"/>
          <w:szCs w:val="24"/>
          <w:lang w:val="el-GR"/>
        </w:rPr>
      </w:pPr>
    </w:p>
    <w:p w:rsidR="00821492" w:rsidRDefault="00821492">
      <w:pPr>
        <w:numPr>
          <w:ilvl w:val="12"/>
          <w:numId w:val="0"/>
        </w:numPr>
        <w:ind w:left="851" w:right="798"/>
        <w:rPr>
          <w:sz w:val="24"/>
          <w:szCs w:val="24"/>
          <w:lang w:val="el-GR"/>
        </w:rPr>
      </w:pPr>
      <w:r>
        <w:rPr>
          <w:b/>
          <w:bCs/>
          <w:sz w:val="24"/>
          <w:szCs w:val="24"/>
          <w:lang w:val="el-GR"/>
        </w:rPr>
        <w:t xml:space="preserve">Υπεύθυνος </w:t>
      </w:r>
      <w:r>
        <w:rPr>
          <w:sz w:val="24"/>
          <w:szCs w:val="24"/>
          <w:lang w:val="el-GR"/>
        </w:rPr>
        <w:t xml:space="preserve">για την έκδοση </w:t>
      </w:r>
      <w:r>
        <w:rPr>
          <w:b/>
          <w:bCs/>
          <w:sz w:val="24"/>
          <w:szCs w:val="24"/>
          <w:lang w:val="el-GR"/>
        </w:rPr>
        <w:t>(Ε</w:t>
      </w:r>
      <w:r>
        <w:rPr>
          <w:b/>
          <w:bCs/>
          <w:sz w:val="24"/>
          <w:szCs w:val="24"/>
        </w:rPr>
        <w:t>D</w:t>
      </w:r>
      <w:r>
        <w:rPr>
          <w:b/>
          <w:bCs/>
          <w:sz w:val="24"/>
          <w:szCs w:val="24"/>
          <w:lang w:val="el-GR"/>
        </w:rPr>
        <w:t>ΙΤΟ</w:t>
      </w:r>
      <w:r>
        <w:rPr>
          <w:b/>
          <w:bCs/>
          <w:sz w:val="24"/>
          <w:szCs w:val="24"/>
        </w:rPr>
        <w:t>R</w:t>
      </w:r>
      <w:r>
        <w:rPr>
          <w:b/>
          <w:bCs/>
          <w:sz w:val="24"/>
          <w:szCs w:val="24"/>
          <w:lang w:val="el-GR"/>
        </w:rPr>
        <w:t>)</w:t>
      </w:r>
      <w:r>
        <w:rPr>
          <w:sz w:val="24"/>
          <w:szCs w:val="24"/>
          <w:lang w:val="el-GR"/>
        </w:rPr>
        <w:t xml:space="preserve"> από το ΑΜΕ</w:t>
      </w:r>
      <w:r>
        <w:rPr>
          <w:sz w:val="24"/>
          <w:szCs w:val="24"/>
        </w:rPr>
        <w:t>R</w:t>
      </w:r>
      <w:r>
        <w:rPr>
          <w:sz w:val="24"/>
          <w:szCs w:val="24"/>
          <w:lang w:val="el-GR"/>
        </w:rPr>
        <w:t>Ι</w:t>
      </w:r>
      <w:r>
        <w:rPr>
          <w:sz w:val="24"/>
          <w:szCs w:val="24"/>
        </w:rPr>
        <w:t>C</w:t>
      </w:r>
      <w:r>
        <w:rPr>
          <w:sz w:val="24"/>
          <w:szCs w:val="24"/>
          <w:lang w:val="el-GR"/>
        </w:rPr>
        <w:t>ΑΝ ΝΑΤΙΟΝΑ</w:t>
      </w:r>
      <w:r>
        <w:rPr>
          <w:sz w:val="24"/>
          <w:szCs w:val="24"/>
        </w:rPr>
        <w:t>L</w:t>
      </w:r>
      <w:r>
        <w:rPr>
          <w:sz w:val="24"/>
          <w:szCs w:val="24"/>
          <w:lang w:val="el-GR"/>
        </w:rPr>
        <w:t xml:space="preserve"> </w:t>
      </w:r>
      <w:r>
        <w:rPr>
          <w:sz w:val="24"/>
          <w:szCs w:val="24"/>
        </w:rPr>
        <w:t>S</w:t>
      </w:r>
      <w:r>
        <w:rPr>
          <w:sz w:val="24"/>
          <w:szCs w:val="24"/>
          <w:lang w:val="el-GR"/>
        </w:rPr>
        <w:t>ΤΑΝ</w:t>
      </w:r>
      <w:r>
        <w:rPr>
          <w:sz w:val="24"/>
          <w:szCs w:val="24"/>
        </w:rPr>
        <w:t>D</w:t>
      </w:r>
      <w:r>
        <w:rPr>
          <w:sz w:val="24"/>
          <w:szCs w:val="24"/>
          <w:lang w:val="el-GR"/>
        </w:rPr>
        <w:t>Α</w:t>
      </w:r>
      <w:r>
        <w:rPr>
          <w:sz w:val="24"/>
          <w:szCs w:val="24"/>
        </w:rPr>
        <w:t>RDS</w:t>
      </w:r>
      <w:r>
        <w:rPr>
          <w:sz w:val="24"/>
          <w:szCs w:val="24"/>
          <w:lang w:val="el-GR"/>
        </w:rPr>
        <w:t xml:space="preserve"> ΙΝ</w:t>
      </w:r>
      <w:r>
        <w:rPr>
          <w:sz w:val="24"/>
          <w:szCs w:val="24"/>
        </w:rPr>
        <w:t>S</w:t>
      </w:r>
      <w:r>
        <w:rPr>
          <w:sz w:val="24"/>
          <w:szCs w:val="24"/>
          <w:lang w:val="el-GR"/>
        </w:rPr>
        <w:t>ΤΙΤ</w:t>
      </w:r>
      <w:r>
        <w:rPr>
          <w:sz w:val="24"/>
          <w:szCs w:val="24"/>
        </w:rPr>
        <w:t>U</w:t>
      </w:r>
      <w:r>
        <w:rPr>
          <w:sz w:val="24"/>
          <w:szCs w:val="24"/>
          <w:lang w:val="el-GR"/>
        </w:rPr>
        <w:t>ΤΕ (ΑΝ</w:t>
      </w:r>
      <w:r>
        <w:rPr>
          <w:sz w:val="24"/>
          <w:szCs w:val="24"/>
        </w:rPr>
        <w:t>S</w:t>
      </w:r>
      <w:r>
        <w:rPr>
          <w:sz w:val="24"/>
          <w:szCs w:val="24"/>
          <w:lang w:val="el-GR"/>
        </w:rPr>
        <w:t>Ι) του τεύχους “</w:t>
      </w:r>
      <w:r>
        <w:rPr>
          <w:sz w:val="24"/>
          <w:szCs w:val="24"/>
        </w:rPr>
        <w:t>Architectural</w:t>
      </w:r>
      <w:r>
        <w:rPr>
          <w:sz w:val="24"/>
          <w:szCs w:val="24"/>
          <w:lang w:val="el-GR"/>
        </w:rPr>
        <w:t xml:space="preserve"> </w:t>
      </w:r>
      <w:r>
        <w:rPr>
          <w:sz w:val="24"/>
          <w:szCs w:val="24"/>
        </w:rPr>
        <w:t>Framework</w:t>
      </w:r>
      <w:r>
        <w:rPr>
          <w:sz w:val="24"/>
          <w:szCs w:val="24"/>
          <w:lang w:val="el-GR"/>
        </w:rPr>
        <w:t xml:space="preserve"> </w:t>
      </w:r>
      <w:r>
        <w:rPr>
          <w:sz w:val="24"/>
          <w:szCs w:val="24"/>
        </w:rPr>
        <w:t>and</w:t>
      </w:r>
      <w:r>
        <w:rPr>
          <w:sz w:val="24"/>
          <w:szCs w:val="24"/>
          <w:lang w:val="el-GR"/>
        </w:rPr>
        <w:t xml:space="preserve"> </w:t>
      </w:r>
      <w:r>
        <w:rPr>
          <w:sz w:val="24"/>
          <w:szCs w:val="24"/>
        </w:rPr>
        <w:t>Service</w:t>
      </w:r>
      <w:r>
        <w:rPr>
          <w:sz w:val="24"/>
          <w:szCs w:val="24"/>
          <w:lang w:val="el-GR"/>
        </w:rPr>
        <w:t xml:space="preserve"> </w:t>
      </w:r>
      <w:r>
        <w:rPr>
          <w:sz w:val="24"/>
          <w:szCs w:val="24"/>
        </w:rPr>
        <w:t>Description</w:t>
      </w:r>
      <w:r>
        <w:rPr>
          <w:sz w:val="24"/>
          <w:szCs w:val="24"/>
          <w:lang w:val="el-GR"/>
        </w:rPr>
        <w:t xml:space="preserve"> </w:t>
      </w:r>
      <w:r>
        <w:rPr>
          <w:sz w:val="24"/>
          <w:szCs w:val="24"/>
        </w:rPr>
        <w:t>for</w:t>
      </w:r>
      <w:r>
        <w:rPr>
          <w:sz w:val="24"/>
          <w:szCs w:val="24"/>
          <w:lang w:val="el-GR"/>
        </w:rPr>
        <w:t xml:space="preserve"> </w:t>
      </w:r>
      <w:r>
        <w:rPr>
          <w:b/>
          <w:bCs/>
          <w:sz w:val="24"/>
          <w:szCs w:val="24"/>
        </w:rPr>
        <w:t>Frame</w:t>
      </w:r>
      <w:r>
        <w:rPr>
          <w:b/>
          <w:bCs/>
          <w:sz w:val="24"/>
          <w:szCs w:val="24"/>
          <w:lang w:val="el-GR"/>
        </w:rPr>
        <w:t>-</w:t>
      </w:r>
      <w:r>
        <w:rPr>
          <w:b/>
          <w:bCs/>
          <w:sz w:val="24"/>
          <w:szCs w:val="24"/>
        </w:rPr>
        <w:t>Relaying</w:t>
      </w:r>
      <w:r>
        <w:rPr>
          <w:sz w:val="24"/>
          <w:szCs w:val="24"/>
          <w:lang w:val="el-GR"/>
        </w:rPr>
        <w:t xml:space="preserve"> </w:t>
      </w:r>
      <w:r>
        <w:rPr>
          <w:sz w:val="24"/>
          <w:szCs w:val="24"/>
        </w:rPr>
        <w:t>Bearer</w:t>
      </w:r>
      <w:r>
        <w:rPr>
          <w:sz w:val="24"/>
          <w:szCs w:val="24"/>
          <w:lang w:val="el-GR"/>
        </w:rPr>
        <w:t xml:space="preserve"> </w:t>
      </w:r>
      <w:r>
        <w:rPr>
          <w:sz w:val="24"/>
          <w:szCs w:val="24"/>
        </w:rPr>
        <w:t>service</w:t>
      </w:r>
      <w:r>
        <w:rPr>
          <w:sz w:val="24"/>
          <w:szCs w:val="24"/>
          <w:lang w:val="el-GR"/>
        </w:rPr>
        <w:t>” .</w:t>
      </w:r>
    </w:p>
    <w:p w:rsidR="00821492" w:rsidRDefault="00821492">
      <w:pPr>
        <w:numPr>
          <w:ilvl w:val="12"/>
          <w:numId w:val="0"/>
        </w:numPr>
        <w:ind w:left="851" w:right="798"/>
        <w:rPr>
          <w:sz w:val="24"/>
          <w:szCs w:val="24"/>
          <w:lang w:val="el-GR"/>
        </w:rPr>
      </w:pPr>
    </w:p>
    <w:p w:rsidR="00821492" w:rsidRDefault="00821492">
      <w:pPr>
        <w:numPr>
          <w:ilvl w:val="12"/>
          <w:numId w:val="0"/>
        </w:numPr>
        <w:ind w:left="851" w:right="798"/>
        <w:rPr>
          <w:sz w:val="24"/>
          <w:szCs w:val="24"/>
          <w:lang w:val="el-GR"/>
        </w:rPr>
      </w:pPr>
      <w:r>
        <w:rPr>
          <w:b/>
          <w:bCs/>
          <w:sz w:val="24"/>
          <w:szCs w:val="24"/>
          <w:lang w:val="el-GR"/>
        </w:rPr>
        <w:t>Πρόεδρος</w:t>
      </w:r>
      <w:r>
        <w:rPr>
          <w:sz w:val="24"/>
          <w:szCs w:val="24"/>
          <w:lang w:val="el-GR"/>
        </w:rPr>
        <w:t xml:space="preserve"> του ειδικού συνεδρίου διαμορφώσεως των δικτύων μεταφοράς δεδομένων υπό μορφή πακέτων (ΡΑ</w:t>
      </w:r>
      <w:r>
        <w:rPr>
          <w:sz w:val="24"/>
          <w:szCs w:val="24"/>
        </w:rPr>
        <w:t>C</w:t>
      </w:r>
      <w:r>
        <w:rPr>
          <w:sz w:val="24"/>
          <w:szCs w:val="24"/>
          <w:lang w:val="el-GR"/>
        </w:rPr>
        <w:t>ΚΕΤ ΜΟ</w:t>
      </w:r>
      <w:r>
        <w:rPr>
          <w:sz w:val="24"/>
          <w:szCs w:val="24"/>
        </w:rPr>
        <w:t>D</w:t>
      </w:r>
      <w:r>
        <w:rPr>
          <w:sz w:val="24"/>
          <w:szCs w:val="24"/>
          <w:lang w:val="el-GR"/>
        </w:rPr>
        <w:t xml:space="preserve">Ε) στο διεθνές συνέδριο της </w:t>
      </w:r>
      <w:r>
        <w:rPr>
          <w:sz w:val="24"/>
          <w:szCs w:val="24"/>
        </w:rPr>
        <w:t>CC</w:t>
      </w:r>
      <w:r>
        <w:rPr>
          <w:sz w:val="24"/>
          <w:szCs w:val="24"/>
          <w:lang w:val="el-GR"/>
        </w:rPr>
        <w:t xml:space="preserve">ΙΤΤ </w:t>
      </w:r>
      <w:r>
        <w:rPr>
          <w:sz w:val="24"/>
          <w:szCs w:val="24"/>
        </w:rPr>
        <w:t>SG</w:t>
      </w:r>
      <w:r>
        <w:rPr>
          <w:sz w:val="24"/>
          <w:szCs w:val="24"/>
          <w:lang w:val="el-GR"/>
        </w:rPr>
        <w:t>Χ</w:t>
      </w:r>
      <w:r>
        <w:rPr>
          <w:sz w:val="24"/>
          <w:szCs w:val="24"/>
        </w:rPr>
        <w:t>V</w:t>
      </w:r>
      <w:r>
        <w:rPr>
          <w:sz w:val="24"/>
          <w:szCs w:val="24"/>
          <w:lang w:val="el-GR"/>
        </w:rPr>
        <w:t xml:space="preserve">ΙΙΙ στο </w:t>
      </w:r>
      <w:r>
        <w:rPr>
          <w:sz w:val="24"/>
          <w:szCs w:val="24"/>
        </w:rPr>
        <w:t>S</w:t>
      </w:r>
      <w:r>
        <w:rPr>
          <w:sz w:val="24"/>
          <w:szCs w:val="24"/>
          <w:lang w:val="el-GR"/>
        </w:rPr>
        <w:t xml:space="preserve">ΑΝ </w:t>
      </w:r>
      <w:r>
        <w:rPr>
          <w:sz w:val="24"/>
          <w:szCs w:val="24"/>
        </w:rPr>
        <w:t>D</w:t>
      </w:r>
      <w:r>
        <w:rPr>
          <w:sz w:val="24"/>
          <w:szCs w:val="24"/>
          <w:lang w:val="el-GR"/>
        </w:rPr>
        <w:t>ΙΕ</w:t>
      </w:r>
      <w:r>
        <w:rPr>
          <w:sz w:val="24"/>
          <w:szCs w:val="24"/>
        </w:rPr>
        <w:t>G</w:t>
      </w:r>
      <w:r>
        <w:rPr>
          <w:sz w:val="24"/>
          <w:szCs w:val="24"/>
          <w:lang w:val="el-GR"/>
        </w:rPr>
        <w:t>Ο (ΗΠΑ).</w:t>
      </w:r>
    </w:p>
    <w:p w:rsidR="00821492" w:rsidRDefault="00821492">
      <w:pPr>
        <w:numPr>
          <w:ilvl w:val="12"/>
          <w:numId w:val="0"/>
        </w:numPr>
        <w:tabs>
          <w:tab w:val="left" w:pos="851"/>
        </w:tabs>
        <w:ind w:left="851" w:right="798" w:hanging="294"/>
        <w:rPr>
          <w:rFonts w:ascii="Arial" w:hAnsi="Arial" w:cs="Arial"/>
          <w:b/>
          <w:bCs/>
          <w:i/>
          <w:iCs/>
          <w:sz w:val="24"/>
          <w:szCs w:val="24"/>
          <w:lang w:val="el-GR"/>
        </w:rPr>
      </w:pPr>
    </w:p>
    <w:p w:rsidR="00821492" w:rsidRDefault="00821492" w:rsidP="00007241">
      <w:pPr>
        <w:numPr>
          <w:ilvl w:val="0"/>
          <w:numId w:val="12"/>
        </w:numPr>
        <w:ind w:left="851" w:right="798" w:hanging="425"/>
        <w:rPr>
          <w:sz w:val="24"/>
          <w:szCs w:val="24"/>
          <w:lang w:val="el-GR"/>
        </w:rPr>
      </w:pPr>
      <w:r>
        <w:rPr>
          <w:b/>
          <w:bCs/>
          <w:sz w:val="24"/>
          <w:szCs w:val="24"/>
          <w:lang w:val="el-GR"/>
        </w:rPr>
        <w:t>Ερευνητής και βοηθός Καθηγητή</w:t>
      </w:r>
      <w:r>
        <w:rPr>
          <w:sz w:val="24"/>
          <w:szCs w:val="24"/>
          <w:lang w:val="el-GR"/>
        </w:rPr>
        <w:t xml:space="preserve"> στο ΡΟ</w:t>
      </w:r>
      <w:r>
        <w:rPr>
          <w:sz w:val="24"/>
          <w:szCs w:val="24"/>
        </w:rPr>
        <w:t>L</w:t>
      </w:r>
      <w:r>
        <w:rPr>
          <w:sz w:val="24"/>
          <w:szCs w:val="24"/>
          <w:lang w:val="el-GR"/>
        </w:rPr>
        <w:t>ΥΤΕ</w:t>
      </w:r>
      <w:r>
        <w:rPr>
          <w:sz w:val="24"/>
          <w:szCs w:val="24"/>
        </w:rPr>
        <w:t>C</w:t>
      </w:r>
      <w:r>
        <w:rPr>
          <w:sz w:val="24"/>
          <w:szCs w:val="24"/>
          <w:lang w:val="el-GR"/>
        </w:rPr>
        <w:t>ΗΝΙ</w:t>
      </w:r>
      <w:r>
        <w:rPr>
          <w:sz w:val="24"/>
          <w:szCs w:val="24"/>
        </w:rPr>
        <w:t>C</w:t>
      </w:r>
      <w:r>
        <w:rPr>
          <w:sz w:val="24"/>
          <w:szCs w:val="24"/>
          <w:lang w:val="el-GR"/>
        </w:rPr>
        <w:t xml:space="preserve"> ΙΝ</w:t>
      </w:r>
      <w:r>
        <w:rPr>
          <w:sz w:val="24"/>
          <w:szCs w:val="24"/>
        </w:rPr>
        <w:t>S</w:t>
      </w:r>
      <w:r>
        <w:rPr>
          <w:sz w:val="24"/>
          <w:szCs w:val="24"/>
          <w:lang w:val="el-GR"/>
        </w:rPr>
        <w:t>ΤΙΤ</w:t>
      </w:r>
      <w:r>
        <w:rPr>
          <w:sz w:val="24"/>
          <w:szCs w:val="24"/>
        </w:rPr>
        <w:t>U</w:t>
      </w:r>
      <w:r>
        <w:rPr>
          <w:sz w:val="24"/>
          <w:szCs w:val="24"/>
          <w:lang w:val="el-GR"/>
        </w:rPr>
        <w:t>ΤΕ Ο</w:t>
      </w:r>
      <w:r>
        <w:rPr>
          <w:sz w:val="24"/>
          <w:szCs w:val="24"/>
        </w:rPr>
        <w:t>F</w:t>
      </w:r>
      <w:r w:rsidR="006801BA">
        <w:rPr>
          <w:sz w:val="24"/>
          <w:szCs w:val="24"/>
          <w:lang w:val="el-GR"/>
        </w:rPr>
        <w:t xml:space="preserve">   </w:t>
      </w:r>
      <w:r>
        <w:rPr>
          <w:sz w:val="24"/>
          <w:szCs w:val="24"/>
          <w:lang w:val="el-GR"/>
        </w:rPr>
        <w:t>ΝΕ</w:t>
      </w:r>
      <w:r>
        <w:rPr>
          <w:sz w:val="24"/>
          <w:szCs w:val="24"/>
        </w:rPr>
        <w:t>W</w:t>
      </w:r>
      <w:r>
        <w:rPr>
          <w:sz w:val="24"/>
          <w:szCs w:val="24"/>
          <w:lang w:val="el-GR"/>
        </w:rPr>
        <w:t xml:space="preserve"> ΥΟ</w:t>
      </w:r>
      <w:r>
        <w:rPr>
          <w:sz w:val="24"/>
          <w:szCs w:val="24"/>
        </w:rPr>
        <w:t>R</w:t>
      </w:r>
      <w:r w:rsidR="006801BA">
        <w:rPr>
          <w:sz w:val="24"/>
          <w:szCs w:val="24"/>
          <w:lang w:val="el-GR"/>
        </w:rPr>
        <w:t>Κ. Έ</w:t>
      </w:r>
      <w:r>
        <w:rPr>
          <w:sz w:val="24"/>
          <w:szCs w:val="24"/>
          <w:lang w:val="el-GR"/>
        </w:rPr>
        <w:t>ρευνα στο χώρο του προγραμματισμού προβλημάτων συνδυαστικής.</w:t>
      </w:r>
    </w:p>
    <w:p w:rsidR="00821492" w:rsidRDefault="00821492">
      <w:pPr>
        <w:numPr>
          <w:ilvl w:val="12"/>
          <w:numId w:val="0"/>
        </w:numPr>
        <w:tabs>
          <w:tab w:val="left" w:pos="576"/>
          <w:tab w:val="left" w:pos="1152"/>
          <w:tab w:val="left" w:pos="1584"/>
        </w:tabs>
        <w:ind w:left="709" w:right="798"/>
        <w:rPr>
          <w:rFonts w:ascii="Arial" w:hAnsi="Arial" w:cs="Arial"/>
          <w:b/>
          <w:bCs/>
          <w:sz w:val="24"/>
          <w:szCs w:val="24"/>
          <w:lang w:val="el-GR"/>
        </w:rPr>
      </w:pPr>
    </w:p>
    <w:p w:rsidR="00821492" w:rsidRDefault="00821492">
      <w:pPr>
        <w:numPr>
          <w:ilvl w:val="12"/>
          <w:numId w:val="0"/>
        </w:numPr>
        <w:tabs>
          <w:tab w:val="left" w:pos="576"/>
          <w:tab w:val="left" w:pos="1152"/>
          <w:tab w:val="left" w:pos="1584"/>
        </w:tabs>
        <w:ind w:left="709" w:right="798"/>
        <w:rPr>
          <w:rFonts w:ascii="Arial" w:hAnsi="Arial" w:cs="Arial"/>
          <w:b/>
          <w:bCs/>
          <w:sz w:val="24"/>
          <w:szCs w:val="24"/>
          <w:lang w:val="el-GR"/>
        </w:rPr>
      </w:pPr>
    </w:p>
    <w:p w:rsidR="00821492" w:rsidRDefault="00821492">
      <w:pPr>
        <w:numPr>
          <w:ilvl w:val="12"/>
          <w:numId w:val="0"/>
        </w:numPr>
        <w:tabs>
          <w:tab w:val="left" w:pos="576"/>
          <w:tab w:val="left" w:pos="1152"/>
          <w:tab w:val="left" w:pos="1584"/>
        </w:tabs>
        <w:ind w:right="798"/>
        <w:rPr>
          <w:rFonts w:ascii="Arial" w:hAnsi="Arial" w:cs="Arial"/>
          <w:b/>
          <w:bCs/>
          <w:sz w:val="24"/>
          <w:szCs w:val="24"/>
          <w:lang w:val="el-GR"/>
        </w:rPr>
      </w:pPr>
      <w:r>
        <w:rPr>
          <w:rFonts w:ascii="Arial" w:hAnsi="Arial" w:cs="Arial"/>
          <w:b/>
          <w:bCs/>
          <w:sz w:val="24"/>
          <w:szCs w:val="24"/>
          <w:lang w:val="el-GR"/>
        </w:rPr>
        <w:t>ΔΙΑΚΡΙΣΕΙΣ</w:t>
      </w:r>
    </w:p>
    <w:p w:rsidR="00821492" w:rsidRDefault="00821492">
      <w:pPr>
        <w:numPr>
          <w:ilvl w:val="12"/>
          <w:numId w:val="0"/>
        </w:numPr>
        <w:tabs>
          <w:tab w:val="left" w:pos="576"/>
          <w:tab w:val="left" w:pos="1152"/>
          <w:tab w:val="left" w:pos="1584"/>
        </w:tabs>
        <w:ind w:right="798"/>
        <w:rPr>
          <w:rFonts w:ascii="Arial" w:hAnsi="Arial" w:cs="Arial"/>
          <w:b/>
          <w:bCs/>
          <w:sz w:val="24"/>
          <w:szCs w:val="24"/>
          <w:lang w:val="el-GR"/>
        </w:rPr>
      </w:pPr>
    </w:p>
    <w:p w:rsidR="00821492" w:rsidRDefault="00821492" w:rsidP="00007241">
      <w:pPr>
        <w:numPr>
          <w:ilvl w:val="0"/>
          <w:numId w:val="3"/>
        </w:numPr>
        <w:tabs>
          <w:tab w:val="left" w:pos="0"/>
          <w:tab w:val="left" w:pos="720"/>
          <w:tab w:val="left" w:pos="1152"/>
          <w:tab w:val="left" w:pos="1584"/>
        </w:tabs>
        <w:ind w:left="720" w:right="798" w:hanging="294"/>
        <w:rPr>
          <w:sz w:val="24"/>
          <w:szCs w:val="24"/>
          <w:lang w:val="el-GR"/>
        </w:rPr>
      </w:pPr>
      <w:r>
        <w:rPr>
          <w:sz w:val="24"/>
          <w:szCs w:val="24"/>
          <w:lang w:val="el-GR"/>
        </w:rPr>
        <w:t>Βραβείο εξαιρετικής επίδοσης (</w:t>
      </w:r>
      <w:r>
        <w:rPr>
          <w:b/>
          <w:bCs/>
          <w:sz w:val="24"/>
          <w:szCs w:val="24"/>
          <w:lang w:val="el-GR"/>
        </w:rPr>
        <w:t>ΕΧ</w:t>
      </w:r>
      <w:r>
        <w:rPr>
          <w:b/>
          <w:bCs/>
          <w:sz w:val="24"/>
          <w:szCs w:val="24"/>
        </w:rPr>
        <w:t>C</w:t>
      </w:r>
      <w:r>
        <w:rPr>
          <w:b/>
          <w:bCs/>
          <w:sz w:val="24"/>
          <w:szCs w:val="24"/>
          <w:lang w:val="el-GR"/>
        </w:rPr>
        <w:t>ΕΡΤΙΟΝΑ</w:t>
      </w:r>
      <w:r>
        <w:rPr>
          <w:b/>
          <w:bCs/>
          <w:sz w:val="24"/>
          <w:szCs w:val="24"/>
        </w:rPr>
        <w:t>L</w:t>
      </w:r>
      <w:r>
        <w:rPr>
          <w:b/>
          <w:bCs/>
          <w:sz w:val="24"/>
          <w:szCs w:val="24"/>
          <w:lang w:val="el-GR"/>
        </w:rPr>
        <w:t xml:space="preserve"> </w:t>
      </w:r>
      <w:r>
        <w:rPr>
          <w:b/>
          <w:bCs/>
          <w:sz w:val="24"/>
          <w:szCs w:val="24"/>
        </w:rPr>
        <w:t>C</w:t>
      </w:r>
      <w:r>
        <w:rPr>
          <w:b/>
          <w:bCs/>
          <w:sz w:val="24"/>
          <w:szCs w:val="24"/>
          <w:lang w:val="el-GR"/>
        </w:rPr>
        <w:t>ΟΝΤ</w:t>
      </w:r>
      <w:r>
        <w:rPr>
          <w:b/>
          <w:bCs/>
          <w:sz w:val="24"/>
          <w:szCs w:val="24"/>
        </w:rPr>
        <w:t>R</w:t>
      </w:r>
      <w:r>
        <w:rPr>
          <w:b/>
          <w:bCs/>
          <w:sz w:val="24"/>
          <w:szCs w:val="24"/>
          <w:lang w:val="el-GR"/>
        </w:rPr>
        <w:t>ΙΒ</w:t>
      </w:r>
      <w:r>
        <w:rPr>
          <w:b/>
          <w:bCs/>
          <w:sz w:val="24"/>
          <w:szCs w:val="24"/>
        </w:rPr>
        <w:t>U</w:t>
      </w:r>
      <w:r>
        <w:rPr>
          <w:b/>
          <w:bCs/>
          <w:sz w:val="24"/>
          <w:szCs w:val="24"/>
          <w:lang w:val="el-GR"/>
        </w:rPr>
        <w:t>ΤΙΟΝ Α</w:t>
      </w:r>
      <w:r>
        <w:rPr>
          <w:b/>
          <w:bCs/>
          <w:sz w:val="24"/>
          <w:szCs w:val="24"/>
        </w:rPr>
        <w:t>W</w:t>
      </w:r>
      <w:r>
        <w:rPr>
          <w:b/>
          <w:bCs/>
          <w:sz w:val="24"/>
          <w:szCs w:val="24"/>
          <w:lang w:val="el-GR"/>
        </w:rPr>
        <w:t>Α</w:t>
      </w:r>
      <w:r>
        <w:rPr>
          <w:b/>
          <w:bCs/>
          <w:sz w:val="24"/>
          <w:szCs w:val="24"/>
        </w:rPr>
        <w:t>RD</w:t>
      </w:r>
      <w:r>
        <w:rPr>
          <w:b/>
          <w:bCs/>
          <w:sz w:val="24"/>
          <w:szCs w:val="24"/>
          <w:lang w:val="el-GR"/>
        </w:rPr>
        <w:t>)</w:t>
      </w:r>
      <w:r>
        <w:rPr>
          <w:sz w:val="24"/>
          <w:szCs w:val="24"/>
          <w:lang w:val="el-GR"/>
        </w:rPr>
        <w:t>. Απονεμήθηκε από τα ΒΕ</w:t>
      </w:r>
      <w:r>
        <w:rPr>
          <w:sz w:val="24"/>
          <w:szCs w:val="24"/>
        </w:rPr>
        <w:t>LL</w:t>
      </w:r>
      <w:r>
        <w:rPr>
          <w:sz w:val="24"/>
          <w:szCs w:val="24"/>
          <w:lang w:val="el-GR"/>
        </w:rPr>
        <w:t xml:space="preserve"> </w:t>
      </w:r>
      <w:r>
        <w:rPr>
          <w:sz w:val="24"/>
          <w:szCs w:val="24"/>
        </w:rPr>
        <w:t>L</w:t>
      </w:r>
      <w:r>
        <w:rPr>
          <w:sz w:val="24"/>
          <w:szCs w:val="24"/>
          <w:lang w:val="el-GR"/>
        </w:rPr>
        <w:t>ΑΒ</w:t>
      </w:r>
      <w:r>
        <w:rPr>
          <w:sz w:val="24"/>
          <w:szCs w:val="24"/>
        </w:rPr>
        <w:t>S</w:t>
      </w:r>
      <w:r>
        <w:rPr>
          <w:sz w:val="24"/>
          <w:szCs w:val="24"/>
          <w:lang w:val="el-GR"/>
        </w:rPr>
        <w:t xml:space="preserve"> τον Μάρτιο του 1989 για αναγνώριση της προσφοράς μου στην περιοχή του Αρχιτεκτονικού σχεδιασμού δικτύου μεταφοράς δεδομένων.</w:t>
      </w:r>
    </w:p>
    <w:p w:rsidR="00821492" w:rsidRDefault="00821492">
      <w:pPr>
        <w:numPr>
          <w:ilvl w:val="12"/>
          <w:numId w:val="0"/>
        </w:numPr>
        <w:tabs>
          <w:tab w:val="left" w:pos="0"/>
          <w:tab w:val="left" w:pos="1152"/>
          <w:tab w:val="left" w:pos="1584"/>
        </w:tabs>
        <w:ind w:right="798"/>
        <w:rPr>
          <w:sz w:val="24"/>
          <w:szCs w:val="24"/>
          <w:lang w:val="el-GR"/>
        </w:rPr>
      </w:pPr>
    </w:p>
    <w:p w:rsidR="00821492" w:rsidRDefault="00821492">
      <w:pPr>
        <w:numPr>
          <w:ilvl w:val="0"/>
          <w:numId w:val="3"/>
        </w:numPr>
        <w:tabs>
          <w:tab w:val="left" w:pos="0"/>
          <w:tab w:val="left" w:pos="720"/>
          <w:tab w:val="left" w:pos="1152"/>
          <w:tab w:val="left" w:pos="1584"/>
        </w:tabs>
        <w:ind w:left="720" w:right="798"/>
        <w:rPr>
          <w:sz w:val="24"/>
          <w:szCs w:val="24"/>
          <w:lang w:val="el-GR"/>
        </w:rPr>
      </w:pPr>
      <w:r>
        <w:rPr>
          <w:sz w:val="24"/>
          <w:szCs w:val="24"/>
          <w:lang w:val="el-GR"/>
        </w:rPr>
        <w:t>Βραβείο εξαιρετικής επίδοσης (</w:t>
      </w:r>
      <w:r>
        <w:rPr>
          <w:b/>
          <w:bCs/>
          <w:sz w:val="24"/>
          <w:szCs w:val="24"/>
          <w:lang w:val="el-GR"/>
        </w:rPr>
        <w:t>ΕΧ</w:t>
      </w:r>
      <w:r>
        <w:rPr>
          <w:b/>
          <w:bCs/>
          <w:sz w:val="24"/>
          <w:szCs w:val="24"/>
        </w:rPr>
        <w:t>C</w:t>
      </w:r>
      <w:r>
        <w:rPr>
          <w:b/>
          <w:bCs/>
          <w:sz w:val="24"/>
          <w:szCs w:val="24"/>
          <w:lang w:val="el-GR"/>
        </w:rPr>
        <w:t>ΕΡΤΙΟΝΑ</w:t>
      </w:r>
      <w:r>
        <w:rPr>
          <w:b/>
          <w:bCs/>
          <w:sz w:val="24"/>
          <w:szCs w:val="24"/>
        </w:rPr>
        <w:t>L</w:t>
      </w:r>
      <w:r>
        <w:rPr>
          <w:b/>
          <w:bCs/>
          <w:sz w:val="24"/>
          <w:szCs w:val="24"/>
          <w:lang w:val="el-GR"/>
        </w:rPr>
        <w:t xml:space="preserve"> </w:t>
      </w:r>
      <w:r>
        <w:rPr>
          <w:b/>
          <w:bCs/>
          <w:sz w:val="24"/>
          <w:szCs w:val="24"/>
        </w:rPr>
        <w:t>C</w:t>
      </w:r>
      <w:r>
        <w:rPr>
          <w:b/>
          <w:bCs/>
          <w:sz w:val="24"/>
          <w:szCs w:val="24"/>
          <w:lang w:val="el-GR"/>
        </w:rPr>
        <w:t>ΟΝΤ</w:t>
      </w:r>
      <w:r>
        <w:rPr>
          <w:b/>
          <w:bCs/>
          <w:sz w:val="24"/>
          <w:szCs w:val="24"/>
        </w:rPr>
        <w:t>R</w:t>
      </w:r>
      <w:r>
        <w:rPr>
          <w:b/>
          <w:bCs/>
          <w:sz w:val="24"/>
          <w:szCs w:val="24"/>
          <w:lang w:val="el-GR"/>
        </w:rPr>
        <w:t>ΙΒ</w:t>
      </w:r>
      <w:r>
        <w:rPr>
          <w:b/>
          <w:bCs/>
          <w:sz w:val="24"/>
          <w:szCs w:val="24"/>
        </w:rPr>
        <w:t>U</w:t>
      </w:r>
      <w:r>
        <w:rPr>
          <w:b/>
          <w:bCs/>
          <w:sz w:val="24"/>
          <w:szCs w:val="24"/>
          <w:lang w:val="el-GR"/>
        </w:rPr>
        <w:t>ΤΙΟΝ Α</w:t>
      </w:r>
      <w:r>
        <w:rPr>
          <w:b/>
          <w:bCs/>
          <w:sz w:val="24"/>
          <w:szCs w:val="24"/>
        </w:rPr>
        <w:t>W</w:t>
      </w:r>
      <w:r>
        <w:rPr>
          <w:b/>
          <w:bCs/>
          <w:sz w:val="24"/>
          <w:szCs w:val="24"/>
          <w:lang w:val="el-GR"/>
        </w:rPr>
        <w:t>Α</w:t>
      </w:r>
      <w:r>
        <w:rPr>
          <w:b/>
          <w:bCs/>
          <w:sz w:val="24"/>
          <w:szCs w:val="24"/>
        </w:rPr>
        <w:t>RD</w:t>
      </w:r>
      <w:r>
        <w:rPr>
          <w:b/>
          <w:bCs/>
          <w:sz w:val="24"/>
          <w:szCs w:val="24"/>
          <w:lang w:val="el-GR"/>
        </w:rPr>
        <w:t>)</w:t>
      </w:r>
      <w:r>
        <w:rPr>
          <w:sz w:val="24"/>
          <w:szCs w:val="24"/>
          <w:lang w:val="el-GR"/>
        </w:rPr>
        <w:t>.  Απονεμήθηκε από τα ΒΕ</w:t>
      </w:r>
      <w:r>
        <w:rPr>
          <w:sz w:val="24"/>
          <w:szCs w:val="24"/>
        </w:rPr>
        <w:t>LL</w:t>
      </w:r>
      <w:r>
        <w:rPr>
          <w:sz w:val="24"/>
          <w:szCs w:val="24"/>
          <w:lang w:val="el-GR"/>
        </w:rPr>
        <w:t xml:space="preserve"> </w:t>
      </w:r>
      <w:r>
        <w:rPr>
          <w:sz w:val="24"/>
          <w:szCs w:val="24"/>
        </w:rPr>
        <w:t>L</w:t>
      </w:r>
      <w:r>
        <w:rPr>
          <w:sz w:val="24"/>
          <w:szCs w:val="24"/>
          <w:lang w:val="el-GR"/>
        </w:rPr>
        <w:t>ΑΒ</w:t>
      </w:r>
      <w:r>
        <w:rPr>
          <w:sz w:val="24"/>
          <w:szCs w:val="24"/>
        </w:rPr>
        <w:t>S</w:t>
      </w:r>
      <w:r>
        <w:rPr>
          <w:sz w:val="24"/>
          <w:szCs w:val="24"/>
          <w:lang w:val="el-GR"/>
        </w:rPr>
        <w:t xml:space="preserve"> τον Μάρτιο του 1988 για αναγνώριση της συμβολής μου στον καθορισμό προτύπων για το δίκτυο μεταφοράς δεδομένων </w:t>
      </w:r>
      <w:r>
        <w:rPr>
          <w:sz w:val="24"/>
          <w:szCs w:val="24"/>
        </w:rPr>
        <w:t>FR</w:t>
      </w:r>
      <w:r>
        <w:rPr>
          <w:sz w:val="24"/>
          <w:szCs w:val="24"/>
          <w:lang w:val="el-GR"/>
        </w:rPr>
        <w:t xml:space="preserve">ΑΜΕ </w:t>
      </w:r>
      <w:r>
        <w:rPr>
          <w:sz w:val="24"/>
          <w:szCs w:val="24"/>
        </w:rPr>
        <w:t>R</w:t>
      </w:r>
      <w:r>
        <w:rPr>
          <w:sz w:val="24"/>
          <w:szCs w:val="24"/>
          <w:lang w:val="el-GR"/>
        </w:rPr>
        <w:t>Ε</w:t>
      </w:r>
      <w:r>
        <w:rPr>
          <w:sz w:val="24"/>
          <w:szCs w:val="24"/>
        </w:rPr>
        <w:t>L</w:t>
      </w:r>
      <w:r>
        <w:rPr>
          <w:sz w:val="24"/>
          <w:szCs w:val="24"/>
          <w:lang w:val="el-GR"/>
        </w:rPr>
        <w:t>ΑΥΙΝ</w:t>
      </w:r>
      <w:r>
        <w:rPr>
          <w:sz w:val="24"/>
          <w:szCs w:val="24"/>
        </w:rPr>
        <w:t>G</w:t>
      </w:r>
      <w:r>
        <w:rPr>
          <w:sz w:val="24"/>
          <w:szCs w:val="24"/>
          <w:lang w:val="el-GR"/>
        </w:rPr>
        <w:t>.</w:t>
      </w:r>
    </w:p>
    <w:p w:rsidR="00821492" w:rsidRDefault="00821492">
      <w:pPr>
        <w:numPr>
          <w:ilvl w:val="12"/>
          <w:numId w:val="0"/>
        </w:numPr>
        <w:tabs>
          <w:tab w:val="left" w:pos="0"/>
          <w:tab w:val="left" w:pos="1152"/>
          <w:tab w:val="left" w:pos="1584"/>
        </w:tabs>
        <w:ind w:right="798"/>
        <w:rPr>
          <w:sz w:val="24"/>
          <w:szCs w:val="24"/>
          <w:lang w:val="el-GR"/>
        </w:rPr>
      </w:pPr>
    </w:p>
    <w:p w:rsidR="00821492" w:rsidRDefault="00821492">
      <w:pPr>
        <w:numPr>
          <w:ilvl w:val="0"/>
          <w:numId w:val="3"/>
        </w:numPr>
        <w:tabs>
          <w:tab w:val="left" w:pos="0"/>
          <w:tab w:val="left" w:pos="720"/>
          <w:tab w:val="left" w:pos="1152"/>
          <w:tab w:val="left" w:pos="1584"/>
        </w:tabs>
        <w:spacing w:after="240"/>
        <w:ind w:left="720" w:right="798"/>
        <w:rPr>
          <w:sz w:val="24"/>
          <w:szCs w:val="24"/>
          <w:lang w:val="el-GR"/>
        </w:rPr>
      </w:pPr>
      <w:r>
        <w:rPr>
          <w:sz w:val="24"/>
          <w:szCs w:val="24"/>
          <w:lang w:val="el-GR"/>
        </w:rPr>
        <w:t xml:space="preserve">Βραβείο εξαιρετικής επίδοσης </w:t>
      </w:r>
      <w:r>
        <w:rPr>
          <w:b/>
          <w:bCs/>
          <w:sz w:val="24"/>
          <w:szCs w:val="24"/>
          <w:lang w:val="el-GR"/>
        </w:rPr>
        <w:t>(ΕΧ</w:t>
      </w:r>
      <w:r>
        <w:rPr>
          <w:b/>
          <w:bCs/>
          <w:sz w:val="24"/>
          <w:szCs w:val="24"/>
        </w:rPr>
        <w:t>C</w:t>
      </w:r>
      <w:r>
        <w:rPr>
          <w:b/>
          <w:bCs/>
          <w:sz w:val="24"/>
          <w:szCs w:val="24"/>
          <w:lang w:val="el-GR"/>
        </w:rPr>
        <w:t>ΕΡΤΙΟΝΑ</w:t>
      </w:r>
      <w:r>
        <w:rPr>
          <w:b/>
          <w:bCs/>
          <w:sz w:val="24"/>
          <w:szCs w:val="24"/>
        </w:rPr>
        <w:t>L</w:t>
      </w:r>
      <w:r>
        <w:rPr>
          <w:b/>
          <w:bCs/>
          <w:sz w:val="24"/>
          <w:szCs w:val="24"/>
          <w:lang w:val="el-GR"/>
        </w:rPr>
        <w:t xml:space="preserve"> </w:t>
      </w:r>
      <w:r>
        <w:rPr>
          <w:b/>
          <w:bCs/>
          <w:sz w:val="24"/>
          <w:szCs w:val="24"/>
        </w:rPr>
        <w:t>C</w:t>
      </w:r>
      <w:r>
        <w:rPr>
          <w:b/>
          <w:bCs/>
          <w:sz w:val="24"/>
          <w:szCs w:val="24"/>
          <w:lang w:val="el-GR"/>
        </w:rPr>
        <w:t>ΟΝΤ</w:t>
      </w:r>
      <w:r>
        <w:rPr>
          <w:b/>
          <w:bCs/>
          <w:sz w:val="24"/>
          <w:szCs w:val="24"/>
        </w:rPr>
        <w:t>R</w:t>
      </w:r>
      <w:r>
        <w:rPr>
          <w:b/>
          <w:bCs/>
          <w:sz w:val="24"/>
          <w:szCs w:val="24"/>
          <w:lang w:val="el-GR"/>
        </w:rPr>
        <w:t>ΙΒ</w:t>
      </w:r>
      <w:r>
        <w:rPr>
          <w:b/>
          <w:bCs/>
          <w:sz w:val="24"/>
          <w:szCs w:val="24"/>
        </w:rPr>
        <w:t>U</w:t>
      </w:r>
      <w:r>
        <w:rPr>
          <w:b/>
          <w:bCs/>
          <w:sz w:val="24"/>
          <w:szCs w:val="24"/>
          <w:lang w:val="el-GR"/>
        </w:rPr>
        <w:t>ΤΙΟΝ Α</w:t>
      </w:r>
      <w:r>
        <w:rPr>
          <w:b/>
          <w:bCs/>
          <w:sz w:val="24"/>
          <w:szCs w:val="24"/>
        </w:rPr>
        <w:t>W</w:t>
      </w:r>
      <w:r>
        <w:rPr>
          <w:b/>
          <w:bCs/>
          <w:sz w:val="24"/>
          <w:szCs w:val="24"/>
          <w:lang w:val="el-GR"/>
        </w:rPr>
        <w:t>Α</w:t>
      </w:r>
      <w:r>
        <w:rPr>
          <w:b/>
          <w:bCs/>
          <w:sz w:val="24"/>
          <w:szCs w:val="24"/>
        </w:rPr>
        <w:t>RD</w:t>
      </w:r>
      <w:r>
        <w:rPr>
          <w:b/>
          <w:bCs/>
          <w:sz w:val="24"/>
          <w:szCs w:val="24"/>
          <w:lang w:val="el-GR"/>
        </w:rPr>
        <w:t xml:space="preserve">).  </w:t>
      </w:r>
      <w:r>
        <w:rPr>
          <w:sz w:val="24"/>
          <w:szCs w:val="24"/>
          <w:lang w:val="el-GR"/>
        </w:rPr>
        <w:t>Απονεμήθηκε από τα ΒΕ</w:t>
      </w:r>
      <w:r>
        <w:rPr>
          <w:sz w:val="24"/>
          <w:szCs w:val="24"/>
        </w:rPr>
        <w:t>LL</w:t>
      </w:r>
      <w:r>
        <w:rPr>
          <w:sz w:val="24"/>
          <w:szCs w:val="24"/>
          <w:lang w:val="el-GR"/>
        </w:rPr>
        <w:t xml:space="preserve"> </w:t>
      </w:r>
      <w:r>
        <w:rPr>
          <w:sz w:val="24"/>
          <w:szCs w:val="24"/>
        </w:rPr>
        <w:t>L</w:t>
      </w:r>
      <w:r>
        <w:rPr>
          <w:sz w:val="24"/>
          <w:szCs w:val="24"/>
          <w:lang w:val="el-GR"/>
        </w:rPr>
        <w:t>ΑΒ</w:t>
      </w:r>
      <w:r>
        <w:rPr>
          <w:sz w:val="24"/>
          <w:szCs w:val="24"/>
        </w:rPr>
        <w:t>S</w:t>
      </w:r>
      <w:r>
        <w:rPr>
          <w:sz w:val="24"/>
          <w:szCs w:val="24"/>
          <w:lang w:val="el-GR"/>
        </w:rPr>
        <w:t xml:space="preserve"> τον Ιούλιο του 1987 για αναγνώριση της συμβολής μου στη διαμόρφωση του δικτύου μεταφοράς δεδομένων υπό μορφή πακέτων (ΡΑ</w:t>
      </w:r>
      <w:r>
        <w:rPr>
          <w:sz w:val="24"/>
          <w:szCs w:val="24"/>
        </w:rPr>
        <w:t>C</w:t>
      </w:r>
      <w:r>
        <w:rPr>
          <w:sz w:val="24"/>
          <w:szCs w:val="24"/>
          <w:lang w:val="el-GR"/>
        </w:rPr>
        <w:t>ΚΕΤ ΜΟ</w:t>
      </w:r>
      <w:r>
        <w:rPr>
          <w:sz w:val="24"/>
          <w:szCs w:val="24"/>
        </w:rPr>
        <w:t>D</w:t>
      </w:r>
      <w:r>
        <w:rPr>
          <w:sz w:val="24"/>
          <w:szCs w:val="24"/>
          <w:lang w:val="el-GR"/>
        </w:rPr>
        <w:t>Ε) του Ψηφιακού Δικτύου Ολοκληρωμένων Υπηρεσιών (Ι</w:t>
      </w:r>
      <w:r>
        <w:rPr>
          <w:sz w:val="24"/>
          <w:szCs w:val="24"/>
        </w:rPr>
        <w:t>SD</w:t>
      </w:r>
      <w:r>
        <w:rPr>
          <w:sz w:val="24"/>
          <w:szCs w:val="24"/>
          <w:lang w:val="el-GR"/>
        </w:rPr>
        <w:t>Ν).</w:t>
      </w:r>
    </w:p>
    <w:p w:rsidR="00821492" w:rsidRDefault="00821492">
      <w:pPr>
        <w:numPr>
          <w:ilvl w:val="0"/>
          <w:numId w:val="3"/>
        </w:numPr>
        <w:tabs>
          <w:tab w:val="left" w:pos="0"/>
          <w:tab w:val="left" w:pos="720"/>
          <w:tab w:val="left" w:pos="1152"/>
          <w:tab w:val="left" w:pos="1584"/>
        </w:tabs>
        <w:ind w:left="720" w:right="798"/>
        <w:rPr>
          <w:sz w:val="24"/>
          <w:szCs w:val="24"/>
          <w:lang w:val="el-GR"/>
        </w:rPr>
      </w:pPr>
      <w:r>
        <w:rPr>
          <w:sz w:val="24"/>
          <w:szCs w:val="24"/>
          <w:lang w:val="el-GR"/>
        </w:rPr>
        <w:t>Βραβείο εξαιρετικής επίδοσης (</w:t>
      </w:r>
      <w:r>
        <w:rPr>
          <w:b/>
          <w:bCs/>
          <w:sz w:val="24"/>
          <w:szCs w:val="24"/>
          <w:lang w:val="el-GR"/>
        </w:rPr>
        <w:t>ΕΧ</w:t>
      </w:r>
      <w:r>
        <w:rPr>
          <w:b/>
          <w:bCs/>
          <w:sz w:val="24"/>
          <w:szCs w:val="24"/>
        </w:rPr>
        <w:t>C</w:t>
      </w:r>
      <w:r>
        <w:rPr>
          <w:b/>
          <w:bCs/>
          <w:sz w:val="24"/>
          <w:szCs w:val="24"/>
          <w:lang w:val="el-GR"/>
        </w:rPr>
        <w:t>ΕΡΤΙΟΝΑ</w:t>
      </w:r>
      <w:r>
        <w:rPr>
          <w:b/>
          <w:bCs/>
          <w:sz w:val="24"/>
          <w:szCs w:val="24"/>
        </w:rPr>
        <w:t>L</w:t>
      </w:r>
      <w:r>
        <w:rPr>
          <w:b/>
          <w:bCs/>
          <w:sz w:val="24"/>
          <w:szCs w:val="24"/>
          <w:lang w:val="el-GR"/>
        </w:rPr>
        <w:t xml:space="preserve"> </w:t>
      </w:r>
      <w:r>
        <w:rPr>
          <w:b/>
          <w:bCs/>
          <w:sz w:val="24"/>
          <w:szCs w:val="24"/>
        </w:rPr>
        <w:t>C</w:t>
      </w:r>
      <w:r>
        <w:rPr>
          <w:b/>
          <w:bCs/>
          <w:sz w:val="24"/>
          <w:szCs w:val="24"/>
          <w:lang w:val="el-GR"/>
        </w:rPr>
        <w:t>ΟΝΤ</w:t>
      </w:r>
      <w:r>
        <w:rPr>
          <w:b/>
          <w:bCs/>
          <w:sz w:val="24"/>
          <w:szCs w:val="24"/>
        </w:rPr>
        <w:t>R</w:t>
      </w:r>
      <w:r>
        <w:rPr>
          <w:b/>
          <w:bCs/>
          <w:sz w:val="24"/>
          <w:szCs w:val="24"/>
          <w:lang w:val="el-GR"/>
        </w:rPr>
        <w:t>ΙΒ</w:t>
      </w:r>
      <w:r>
        <w:rPr>
          <w:b/>
          <w:bCs/>
          <w:sz w:val="24"/>
          <w:szCs w:val="24"/>
        </w:rPr>
        <w:t>U</w:t>
      </w:r>
      <w:r>
        <w:rPr>
          <w:b/>
          <w:bCs/>
          <w:sz w:val="24"/>
          <w:szCs w:val="24"/>
          <w:lang w:val="el-GR"/>
        </w:rPr>
        <w:t>ΤΙΟΝ Α</w:t>
      </w:r>
      <w:r>
        <w:rPr>
          <w:b/>
          <w:bCs/>
          <w:sz w:val="24"/>
          <w:szCs w:val="24"/>
        </w:rPr>
        <w:t>W</w:t>
      </w:r>
      <w:r>
        <w:rPr>
          <w:b/>
          <w:bCs/>
          <w:sz w:val="24"/>
          <w:szCs w:val="24"/>
          <w:lang w:val="el-GR"/>
        </w:rPr>
        <w:t>Α</w:t>
      </w:r>
      <w:r>
        <w:rPr>
          <w:b/>
          <w:bCs/>
          <w:sz w:val="24"/>
          <w:szCs w:val="24"/>
        </w:rPr>
        <w:t>RD</w:t>
      </w:r>
      <w:r>
        <w:rPr>
          <w:b/>
          <w:bCs/>
          <w:sz w:val="24"/>
          <w:szCs w:val="24"/>
          <w:lang w:val="el-GR"/>
        </w:rPr>
        <w:t>)</w:t>
      </w:r>
      <w:r>
        <w:rPr>
          <w:sz w:val="24"/>
          <w:szCs w:val="24"/>
          <w:lang w:val="el-GR"/>
        </w:rPr>
        <w:t>.  Απονεμήθηκε από τα ΒΕ</w:t>
      </w:r>
      <w:r>
        <w:rPr>
          <w:sz w:val="24"/>
          <w:szCs w:val="24"/>
        </w:rPr>
        <w:t>LL</w:t>
      </w:r>
      <w:r>
        <w:rPr>
          <w:sz w:val="24"/>
          <w:szCs w:val="24"/>
          <w:lang w:val="el-GR"/>
        </w:rPr>
        <w:t xml:space="preserve"> </w:t>
      </w:r>
      <w:r>
        <w:rPr>
          <w:sz w:val="24"/>
          <w:szCs w:val="24"/>
        </w:rPr>
        <w:t>L</w:t>
      </w:r>
      <w:r>
        <w:rPr>
          <w:sz w:val="24"/>
          <w:szCs w:val="24"/>
          <w:lang w:val="el-GR"/>
        </w:rPr>
        <w:t>ΑΒ</w:t>
      </w:r>
      <w:r>
        <w:rPr>
          <w:sz w:val="24"/>
          <w:szCs w:val="24"/>
        </w:rPr>
        <w:t>S</w:t>
      </w:r>
      <w:r>
        <w:rPr>
          <w:sz w:val="24"/>
          <w:szCs w:val="24"/>
          <w:lang w:val="el-GR"/>
        </w:rPr>
        <w:t xml:space="preserve"> τον Ιούλιο του 1985 για αναγνώριση της προσφοράς μου στην ανάπτυξη μεθοδολογίας και στη δημιουργία ειδικών προγραμμάτων Ηλεκτρονικών Υπολογιστών για αυτόματο σχεδιασμό δικτύων τηλεπικοινωνιών.</w:t>
      </w:r>
    </w:p>
    <w:p w:rsidR="00821492" w:rsidRDefault="00821492">
      <w:pPr>
        <w:numPr>
          <w:ilvl w:val="12"/>
          <w:numId w:val="0"/>
        </w:numPr>
        <w:tabs>
          <w:tab w:val="left" w:pos="0"/>
          <w:tab w:val="left" w:pos="1152"/>
          <w:tab w:val="left" w:pos="1584"/>
        </w:tabs>
        <w:ind w:right="798"/>
        <w:rPr>
          <w:sz w:val="24"/>
          <w:szCs w:val="24"/>
          <w:lang w:val="el-GR"/>
        </w:rPr>
      </w:pPr>
    </w:p>
    <w:p w:rsidR="00821492" w:rsidRDefault="00821492">
      <w:pPr>
        <w:numPr>
          <w:ilvl w:val="0"/>
          <w:numId w:val="3"/>
        </w:numPr>
        <w:tabs>
          <w:tab w:val="left" w:pos="0"/>
          <w:tab w:val="left" w:pos="720"/>
          <w:tab w:val="left" w:pos="1152"/>
          <w:tab w:val="left" w:pos="1584"/>
        </w:tabs>
        <w:spacing w:after="240"/>
        <w:ind w:left="720" w:right="798"/>
        <w:rPr>
          <w:sz w:val="24"/>
          <w:szCs w:val="24"/>
          <w:lang w:val="el-GR"/>
        </w:rPr>
      </w:pPr>
      <w:r>
        <w:rPr>
          <w:b/>
          <w:bCs/>
          <w:sz w:val="24"/>
          <w:szCs w:val="24"/>
        </w:rPr>
        <w:t>C</w:t>
      </w:r>
      <w:r>
        <w:rPr>
          <w:b/>
          <w:bCs/>
          <w:sz w:val="24"/>
          <w:szCs w:val="24"/>
          <w:lang w:val="el-GR"/>
        </w:rPr>
        <w:t>Ε</w:t>
      </w:r>
      <w:r>
        <w:rPr>
          <w:b/>
          <w:bCs/>
          <w:sz w:val="24"/>
          <w:szCs w:val="24"/>
        </w:rPr>
        <w:t>R</w:t>
      </w:r>
      <w:r>
        <w:rPr>
          <w:b/>
          <w:bCs/>
          <w:sz w:val="24"/>
          <w:szCs w:val="24"/>
          <w:lang w:val="el-GR"/>
        </w:rPr>
        <w:t>ΤΙ</w:t>
      </w:r>
      <w:r>
        <w:rPr>
          <w:b/>
          <w:bCs/>
          <w:sz w:val="24"/>
          <w:szCs w:val="24"/>
        </w:rPr>
        <w:t>F</w:t>
      </w:r>
      <w:r>
        <w:rPr>
          <w:b/>
          <w:bCs/>
          <w:sz w:val="24"/>
          <w:szCs w:val="24"/>
          <w:lang w:val="el-GR"/>
        </w:rPr>
        <w:t>Ι</w:t>
      </w:r>
      <w:r>
        <w:rPr>
          <w:b/>
          <w:bCs/>
          <w:sz w:val="24"/>
          <w:szCs w:val="24"/>
        </w:rPr>
        <w:t>C</w:t>
      </w:r>
      <w:r>
        <w:rPr>
          <w:b/>
          <w:bCs/>
          <w:sz w:val="24"/>
          <w:szCs w:val="24"/>
          <w:lang w:val="el-GR"/>
        </w:rPr>
        <w:t>ΑΤΕ Ο</w:t>
      </w:r>
      <w:r>
        <w:rPr>
          <w:b/>
          <w:bCs/>
          <w:sz w:val="24"/>
          <w:szCs w:val="24"/>
        </w:rPr>
        <w:t>F</w:t>
      </w:r>
      <w:r>
        <w:rPr>
          <w:b/>
          <w:bCs/>
          <w:sz w:val="24"/>
          <w:szCs w:val="24"/>
          <w:lang w:val="el-GR"/>
        </w:rPr>
        <w:t xml:space="preserve"> ΑΡΡ</w:t>
      </w:r>
      <w:r>
        <w:rPr>
          <w:b/>
          <w:bCs/>
          <w:sz w:val="24"/>
          <w:szCs w:val="24"/>
        </w:rPr>
        <w:t>R</w:t>
      </w:r>
      <w:r>
        <w:rPr>
          <w:b/>
          <w:bCs/>
          <w:sz w:val="24"/>
          <w:szCs w:val="24"/>
          <w:lang w:val="el-GR"/>
        </w:rPr>
        <w:t>Ε</w:t>
      </w:r>
      <w:r>
        <w:rPr>
          <w:b/>
          <w:bCs/>
          <w:sz w:val="24"/>
          <w:szCs w:val="24"/>
        </w:rPr>
        <w:t>C</w:t>
      </w:r>
      <w:r>
        <w:rPr>
          <w:b/>
          <w:bCs/>
          <w:sz w:val="24"/>
          <w:szCs w:val="24"/>
          <w:lang w:val="el-GR"/>
        </w:rPr>
        <w:t xml:space="preserve">ΙΑΤΙΟΝ </w:t>
      </w:r>
      <w:r>
        <w:rPr>
          <w:sz w:val="24"/>
          <w:szCs w:val="24"/>
          <w:lang w:val="el-GR"/>
        </w:rPr>
        <w:t>Απονεμήθηκε από το Αμερικανικό Ινστιτούτο Επιστήμης Αποφάσεων  (ΑΜΕ</w:t>
      </w:r>
      <w:r>
        <w:rPr>
          <w:sz w:val="24"/>
          <w:szCs w:val="24"/>
        </w:rPr>
        <w:t>R</w:t>
      </w:r>
      <w:r>
        <w:rPr>
          <w:sz w:val="24"/>
          <w:szCs w:val="24"/>
          <w:lang w:val="el-GR"/>
        </w:rPr>
        <w:t>Ι</w:t>
      </w:r>
      <w:r>
        <w:rPr>
          <w:sz w:val="24"/>
          <w:szCs w:val="24"/>
        </w:rPr>
        <w:t>C</w:t>
      </w:r>
      <w:r>
        <w:rPr>
          <w:sz w:val="24"/>
          <w:szCs w:val="24"/>
          <w:lang w:val="el-GR"/>
        </w:rPr>
        <w:t>ΑΝ ΙΝ</w:t>
      </w:r>
      <w:r>
        <w:rPr>
          <w:sz w:val="24"/>
          <w:szCs w:val="24"/>
        </w:rPr>
        <w:t>S</w:t>
      </w:r>
      <w:r>
        <w:rPr>
          <w:sz w:val="24"/>
          <w:szCs w:val="24"/>
          <w:lang w:val="el-GR"/>
        </w:rPr>
        <w:t>ΤΙΤ</w:t>
      </w:r>
      <w:r>
        <w:rPr>
          <w:sz w:val="24"/>
          <w:szCs w:val="24"/>
        </w:rPr>
        <w:t>U</w:t>
      </w:r>
      <w:r>
        <w:rPr>
          <w:sz w:val="24"/>
          <w:szCs w:val="24"/>
          <w:lang w:val="el-GR"/>
        </w:rPr>
        <w:t>ΤΕ Ο</w:t>
      </w:r>
      <w:r>
        <w:rPr>
          <w:sz w:val="24"/>
          <w:szCs w:val="24"/>
        </w:rPr>
        <w:t>F</w:t>
      </w:r>
      <w:r>
        <w:rPr>
          <w:sz w:val="24"/>
          <w:szCs w:val="24"/>
          <w:lang w:val="el-GR"/>
        </w:rPr>
        <w:t xml:space="preserve"> </w:t>
      </w:r>
      <w:r>
        <w:rPr>
          <w:sz w:val="24"/>
          <w:szCs w:val="24"/>
        </w:rPr>
        <w:t>D</w:t>
      </w:r>
      <w:r>
        <w:rPr>
          <w:sz w:val="24"/>
          <w:szCs w:val="24"/>
          <w:lang w:val="el-GR"/>
        </w:rPr>
        <w:t>Ε</w:t>
      </w:r>
      <w:r>
        <w:rPr>
          <w:sz w:val="24"/>
          <w:szCs w:val="24"/>
        </w:rPr>
        <w:t>C</w:t>
      </w:r>
      <w:r>
        <w:rPr>
          <w:sz w:val="24"/>
          <w:szCs w:val="24"/>
          <w:lang w:val="el-GR"/>
        </w:rPr>
        <w:t>Ι</w:t>
      </w:r>
      <w:r>
        <w:rPr>
          <w:sz w:val="24"/>
          <w:szCs w:val="24"/>
        </w:rPr>
        <w:t>S</w:t>
      </w:r>
      <w:r>
        <w:rPr>
          <w:sz w:val="24"/>
          <w:szCs w:val="24"/>
          <w:lang w:val="el-GR"/>
        </w:rPr>
        <w:t xml:space="preserve">ΙΟΝ </w:t>
      </w:r>
      <w:r>
        <w:rPr>
          <w:sz w:val="24"/>
          <w:szCs w:val="24"/>
        </w:rPr>
        <w:t>SC</w:t>
      </w:r>
      <w:r>
        <w:rPr>
          <w:sz w:val="24"/>
          <w:szCs w:val="24"/>
          <w:lang w:val="el-GR"/>
        </w:rPr>
        <w:t>IEN</w:t>
      </w:r>
      <w:r>
        <w:rPr>
          <w:sz w:val="24"/>
          <w:szCs w:val="24"/>
        </w:rPr>
        <w:t>C</w:t>
      </w:r>
      <w:r>
        <w:rPr>
          <w:sz w:val="24"/>
          <w:szCs w:val="24"/>
          <w:lang w:val="el-GR"/>
        </w:rPr>
        <w:t>Ε) τον Μάρτιο του 1985 για αναγνώριση της προσφοράς μου για τη δημιουργία συνεργασίας μεταξύ της Ακαδημαϊκής Κοινότητας και των παραγωγικών τάξεων (ΙNDUSTRY).</w:t>
      </w:r>
    </w:p>
    <w:p w:rsidR="00821492" w:rsidRDefault="00821492">
      <w:pPr>
        <w:numPr>
          <w:ilvl w:val="0"/>
          <w:numId w:val="3"/>
        </w:numPr>
        <w:tabs>
          <w:tab w:val="left" w:pos="0"/>
          <w:tab w:val="left" w:pos="720"/>
          <w:tab w:val="left" w:pos="1152"/>
          <w:tab w:val="left" w:pos="1584"/>
        </w:tabs>
        <w:ind w:left="720" w:right="798"/>
        <w:rPr>
          <w:sz w:val="24"/>
          <w:szCs w:val="24"/>
          <w:lang w:val="el-GR"/>
        </w:rPr>
      </w:pPr>
      <w:r>
        <w:rPr>
          <w:b/>
          <w:bCs/>
          <w:sz w:val="24"/>
          <w:szCs w:val="24"/>
          <w:lang w:val="el-GR"/>
        </w:rPr>
        <w:t>Υποτροφία</w:t>
      </w:r>
      <w:r>
        <w:rPr>
          <w:sz w:val="24"/>
          <w:szCs w:val="24"/>
          <w:lang w:val="el-GR"/>
        </w:rPr>
        <w:t xml:space="preserve"> από το ΡΟ</w:t>
      </w:r>
      <w:r>
        <w:rPr>
          <w:sz w:val="24"/>
          <w:szCs w:val="24"/>
        </w:rPr>
        <w:t>L</w:t>
      </w:r>
      <w:r>
        <w:rPr>
          <w:sz w:val="24"/>
          <w:szCs w:val="24"/>
          <w:lang w:val="el-GR"/>
        </w:rPr>
        <w:t>ΥΤΕ</w:t>
      </w:r>
      <w:r>
        <w:rPr>
          <w:sz w:val="24"/>
          <w:szCs w:val="24"/>
        </w:rPr>
        <w:t>C</w:t>
      </w:r>
      <w:r>
        <w:rPr>
          <w:sz w:val="24"/>
          <w:szCs w:val="24"/>
          <w:lang w:val="el-GR"/>
        </w:rPr>
        <w:t>ΗΝΙ</w:t>
      </w:r>
      <w:r>
        <w:rPr>
          <w:sz w:val="24"/>
          <w:szCs w:val="24"/>
        </w:rPr>
        <w:t>C</w:t>
      </w:r>
      <w:r>
        <w:rPr>
          <w:sz w:val="24"/>
          <w:szCs w:val="24"/>
          <w:lang w:val="el-GR"/>
        </w:rPr>
        <w:t xml:space="preserve"> ΙΝ</w:t>
      </w:r>
      <w:r>
        <w:rPr>
          <w:sz w:val="24"/>
          <w:szCs w:val="24"/>
        </w:rPr>
        <w:t>S</w:t>
      </w:r>
      <w:r>
        <w:rPr>
          <w:sz w:val="24"/>
          <w:szCs w:val="24"/>
          <w:lang w:val="el-GR"/>
        </w:rPr>
        <w:t>ΤΙΤ</w:t>
      </w:r>
      <w:r>
        <w:rPr>
          <w:sz w:val="24"/>
          <w:szCs w:val="24"/>
        </w:rPr>
        <w:t>U</w:t>
      </w:r>
      <w:r>
        <w:rPr>
          <w:sz w:val="24"/>
          <w:szCs w:val="24"/>
          <w:lang w:val="el-GR"/>
        </w:rPr>
        <w:t>ΤΕ Ο</w:t>
      </w:r>
      <w:r>
        <w:rPr>
          <w:sz w:val="24"/>
          <w:szCs w:val="24"/>
        </w:rPr>
        <w:t>F</w:t>
      </w:r>
      <w:r>
        <w:rPr>
          <w:sz w:val="24"/>
          <w:szCs w:val="24"/>
          <w:lang w:val="el-GR"/>
        </w:rPr>
        <w:t xml:space="preserve"> ΝΕ</w:t>
      </w:r>
      <w:r>
        <w:rPr>
          <w:sz w:val="24"/>
          <w:szCs w:val="24"/>
        </w:rPr>
        <w:t>W</w:t>
      </w:r>
      <w:r>
        <w:rPr>
          <w:sz w:val="24"/>
          <w:szCs w:val="24"/>
          <w:lang w:val="el-GR"/>
        </w:rPr>
        <w:t xml:space="preserve"> ΥΟ</w:t>
      </w:r>
      <w:r>
        <w:rPr>
          <w:sz w:val="24"/>
          <w:szCs w:val="24"/>
        </w:rPr>
        <w:t>R</w:t>
      </w:r>
      <w:r>
        <w:rPr>
          <w:sz w:val="24"/>
          <w:szCs w:val="24"/>
          <w:lang w:val="el-GR"/>
        </w:rPr>
        <w:t xml:space="preserve">Κ </w:t>
      </w:r>
      <w:r w:rsidR="006801BA">
        <w:rPr>
          <w:sz w:val="24"/>
          <w:szCs w:val="24"/>
          <w:lang w:val="el-GR"/>
        </w:rPr>
        <w:t>κατά την διάρκεια των σπουδών του.</w:t>
      </w:r>
    </w:p>
    <w:p w:rsidR="00821492" w:rsidRDefault="00821492">
      <w:pPr>
        <w:pStyle w:val="3"/>
        <w:numPr>
          <w:ilvl w:val="12"/>
          <w:numId w:val="0"/>
        </w:numPr>
        <w:rPr>
          <w:rFonts w:ascii="Arial" w:hAnsi="Arial" w:cs="Arial"/>
          <w:i w:val="0"/>
          <w:iCs w:val="0"/>
        </w:rPr>
      </w:pPr>
    </w:p>
    <w:p w:rsidR="00821492" w:rsidRDefault="00821492">
      <w:pPr>
        <w:numPr>
          <w:ilvl w:val="12"/>
          <w:numId w:val="0"/>
        </w:numPr>
        <w:rPr>
          <w:lang w:val="el-GR"/>
        </w:rPr>
      </w:pPr>
    </w:p>
    <w:p w:rsidR="00821492" w:rsidRDefault="00821492">
      <w:pPr>
        <w:pStyle w:val="3"/>
        <w:numPr>
          <w:ilvl w:val="12"/>
          <w:numId w:val="0"/>
        </w:numPr>
        <w:rPr>
          <w:rFonts w:ascii="Arial" w:hAnsi="Arial" w:cs="Arial"/>
          <w:i w:val="0"/>
          <w:iCs w:val="0"/>
        </w:rPr>
      </w:pPr>
      <w:r>
        <w:rPr>
          <w:rFonts w:ascii="Arial" w:hAnsi="Arial" w:cs="Arial"/>
          <w:i w:val="0"/>
          <w:iCs w:val="0"/>
        </w:rPr>
        <w:t xml:space="preserve">ΑΛΛΕΣ ΕΚΠΑΙΔΕΥΤΙΚΕΣ ΔΡΑΣΤΗΡΙΟΤΗΤΕΣ </w:t>
      </w:r>
    </w:p>
    <w:p w:rsidR="00821492" w:rsidRDefault="00821492">
      <w:pPr>
        <w:pStyle w:val="3"/>
        <w:numPr>
          <w:ilvl w:val="12"/>
          <w:numId w:val="0"/>
        </w:numPr>
        <w:rPr>
          <w:rFonts w:ascii="Arial" w:hAnsi="Arial" w:cs="Arial"/>
          <w:i w:val="0"/>
          <w:iCs w:val="0"/>
        </w:rPr>
      </w:pPr>
    </w:p>
    <w:p w:rsidR="00821492" w:rsidRDefault="00821492">
      <w:pPr>
        <w:pStyle w:val="3"/>
        <w:numPr>
          <w:ilvl w:val="12"/>
          <w:numId w:val="0"/>
        </w:numPr>
        <w:tabs>
          <w:tab w:val="left" w:pos="426"/>
        </w:tabs>
        <w:rPr>
          <w:b w:val="0"/>
          <w:bCs w:val="0"/>
        </w:rPr>
      </w:pPr>
      <w:r>
        <w:rPr>
          <w:rFonts w:ascii="Arial" w:hAnsi="Arial" w:cs="Arial"/>
          <w:i w:val="0"/>
          <w:iCs w:val="0"/>
        </w:rPr>
        <w:tab/>
      </w:r>
      <w:r>
        <w:rPr>
          <w:b w:val="0"/>
          <w:bCs w:val="0"/>
        </w:rPr>
        <w:t>ΔΙΟΙΚΗΤΙΚΕΣ ΔΡΑΣΤΗΡΙΟΤΗΤΕΣ</w:t>
      </w:r>
    </w:p>
    <w:p w:rsidR="00821492" w:rsidRDefault="00821492">
      <w:pPr>
        <w:numPr>
          <w:ilvl w:val="12"/>
          <w:numId w:val="0"/>
        </w:numPr>
        <w:tabs>
          <w:tab w:val="left" w:pos="540"/>
        </w:tabs>
        <w:ind w:left="540" w:right="798" w:hanging="540"/>
        <w:rPr>
          <w:sz w:val="24"/>
          <w:szCs w:val="24"/>
          <w:lang w:val="el-GR"/>
        </w:rPr>
      </w:pPr>
      <w:r>
        <w:rPr>
          <w:sz w:val="24"/>
          <w:szCs w:val="24"/>
          <w:lang w:val="el-GR"/>
        </w:rPr>
        <w:tab/>
      </w:r>
    </w:p>
    <w:p w:rsidR="001D2703" w:rsidRDefault="001D2703">
      <w:pPr>
        <w:numPr>
          <w:ilvl w:val="0"/>
          <w:numId w:val="3"/>
        </w:numPr>
        <w:tabs>
          <w:tab w:val="left" w:pos="720"/>
        </w:tabs>
        <w:ind w:left="720" w:right="798"/>
        <w:rPr>
          <w:sz w:val="24"/>
          <w:szCs w:val="24"/>
          <w:lang w:val="el-GR"/>
        </w:rPr>
      </w:pPr>
      <w:r w:rsidRPr="009F09A2">
        <w:rPr>
          <w:b/>
          <w:sz w:val="24"/>
          <w:szCs w:val="24"/>
          <w:lang w:val="el-GR"/>
        </w:rPr>
        <w:t>Μέλος</w:t>
      </w:r>
      <w:r>
        <w:rPr>
          <w:sz w:val="24"/>
          <w:szCs w:val="24"/>
          <w:lang w:val="el-GR"/>
        </w:rPr>
        <w:t xml:space="preserve"> του Συμβουλίου Ένταξης των ΤΕΙ Θεσσαλίας και Στερεάς στο Πανεπιστήμιο Θεσσαλίας.</w:t>
      </w:r>
    </w:p>
    <w:p w:rsidR="009F09A2" w:rsidRDefault="009F09A2">
      <w:pPr>
        <w:numPr>
          <w:ilvl w:val="0"/>
          <w:numId w:val="3"/>
        </w:numPr>
        <w:tabs>
          <w:tab w:val="left" w:pos="720"/>
        </w:tabs>
        <w:ind w:left="720" w:right="798"/>
        <w:rPr>
          <w:sz w:val="24"/>
          <w:szCs w:val="24"/>
          <w:lang w:val="el-GR"/>
        </w:rPr>
      </w:pPr>
      <w:r>
        <w:rPr>
          <w:b/>
          <w:sz w:val="24"/>
          <w:szCs w:val="24"/>
          <w:lang w:val="el-GR"/>
        </w:rPr>
        <w:t xml:space="preserve">Μέλος </w:t>
      </w:r>
      <w:r>
        <w:rPr>
          <w:sz w:val="24"/>
          <w:szCs w:val="24"/>
          <w:lang w:val="el-GR"/>
        </w:rPr>
        <w:t>της Εισηγητικής Επιτροπής του Υπουργείου Παιδείας για την συνένωση των ΤΕΙ Θεσσαλίας και Στερεάς με το Πανεπιστήμιο Θεσσαλίας.</w:t>
      </w:r>
    </w:p>
    <w:p w:rsidR="009F09A2" w:rsidRPr="001D2703" w:rsidRDefault="009F09A2">
      <w:pPr>
        <w:numPr>
          <w:ilvl w:val="0"/>
          <w:numId w:val="3"/>
        </w:numPr>
        <w:tabs>
          <w:tab w:val="left" w:pos="720"/>
        </w:tabs>
        <w:ind w:left="720" w:right="798"/>
        <w:rPr>
          <w:sz w:val="24"/>
          <w:szCs w:val="24"/>
          <w:lang w:val="el-GR"/>
        </w:rPr>
      </w:pPr>
      <w:r>
        <w:rPr>
          <w:b/>
          <w:sz w:val="24"/>
          <w:szCs w:val="24"/>
          <w:lang w:val="el-GR"/>
        </w:rPr>
        <w:t xml:space="preserve">Πρύτανης </w:t>
      </w:r>
      <w:r>
        <w:rPr>
          <w:sz w:val="24"/>
          <w:szCs w:val="24"/>
          <w:lang w:val="el-GR"/>
        </w:rPr>
        <w:t>του ΤΕΙ Θεσσαλίας.</w:t>
      </w:r>
    </w:p>
    <w:p w:rsidR="00674EF5" w:rsidRDefault="00674EF5">
      <w:pPr>
        <w:numPr>
          <w:ilvl w:val="0"/>
          <w:numId w:val="3"/>
        </w:numPr>
        <w:tabs>
          <w:tab w:val="left" w:pos="720"/>
        </w:tabs>
        <w:ind w:left="720" w:right="798"/>
        <w:rPr>
          <w:sz w:val="24"/>
          <w:szCs w:val="24"/>
          <w:lang w:val="el-GR"/>
        </w:rPr>
      </w:pPr>
      <w:r w:rsidRPr="00674EF5">
        <w:rPr>
          <w:b/>
          <w:sz w:val="24"/>
          <w:szCs w:val="24"/>
          <w:lang w:val="el-GR"/>
        </w:rPr>
        <w:t>Μέλος</w:t>
      </w:r>
      <w:r>
        <w:rPr>
          <w:sz w:val="24"/>
          <w:szCs w:val="24"/>
          <w:lang w:val="el-GR"/>
        </w:rPr>
        <w:t xml:space="preserve"> του Συμβουλίου του Τ</w:t>
      </w:r>
      <w:r w:rsidR="007018B0">
        <w:rPr>
          <w:sz w:val="24"/>
          <w:szCs w:val="24"/>
          <w:lang w:val="el-GR"/>
        </w:rPr>
        <w:t>ΕΙ/Λ από τον Σεπτέμβριο του 2003</w:t>
      </w:r>
      <w:r>
        <w:rPr>
          <w:sz w:val="24"/>
          <w:szCs w:val="24"/>
          <w:lang w:val="el-GR"/>
        </w:rPr>
        <w:t xml:space="preserve"> έως τον Σεπτέμβριο του 2010.</w:t>
      </w:r>
    </w:p>
    <w:p w:rsidR="00674EF5" w:rsidRPr="00674EF5" w:rsidRDefault="00674EF5" w:rsidP="00674EF5">
      <w:pPr>
        <w:numPr>
          <w:ilvl w:val="0"/>
          <w:numId w:val="3"/>
        </w:numPr>
        <w:tabs>
          <w:tab w:val="left" w:pos="720"/>
        </w:tabs>
        <w:ind w:left="720" w:right="798"/>
        <w:rPr>
          <w:sz w:val="24"/>
          <w:szCs w:val="24"/>
          <w:lang w:val="el-GR"/>
        </w:rPr>
      </w:pPr>
      <w:r w:rsidRPr="00674EF5">
        <w:rPr>
          <w:b/>
          <w:sz w:val="24"/>
          <w:szCs w:val="24"/>
          <w:lang w:val="el-GR"/>
        </w:rPr>
        <w:t>Διευθυντής</w:t>
      </w:r>
      <w:r>
        <w:rPr>
          <w:sz w:val="24"/>
          <w:szCs w:val="24"/>
          <w:lang w:val="el-GR"/>
        </w:rPr>
        <w:t xml:space="preserve"> της Σχολής Τεχνολογικών Εφαρμογών (ΣΤΕΦ) του ΤΕΙ Λάρισας</w:t>
      </w:r>
      <w:r w:rsidRPr="00674EF5">
        <w:rPr>
          <w:sz w:val="24"/>
          <w:szCs w:val="24"/>
          <w:lang w:val="el-GR"/>
        </w:rPr>
        <w:t xml:space="preserve"> </w:t>
      </w:r>
      <w:r w:rsidR="007018B0">
        <w:rPr>
          <w:sz w:val="24"/>
          <w:szCs w:val="24"/>
          <w:lang w:val="el-GR"/>
        </w:rPr>
        <w:t>από τον Σεπτέμβριο του 2003</w:t>
      </w:r>
      <w:r>
        <w:rPr>
          <w:sz w:val="24"/>
          <w:szCs w:val="24"/>
          <w:lang w:val="el-GR"/>
        </w:rPr>
        <w:t xml:space="preserve"> έως τον Σεπτέμβριο του 2010.</w:t>
      </w:r>
    </w:p>
    <w:p w:rsidR="00821492" w:rsidRDefault="00821492">
      <w:pPr>
        <w:numPr>
          <w:ilvl w:val="0"/>
          <w:numId w:val="3"/>
        </w:numPr>
        <w:tabs>
          <w:tab w:val="left" w:pos="720"/>
        </w:tabs>
        <w:ind w:left="720" w:right="798"/>
        <w:rPr>
          <w:sz w:val="24"/>
          <w:szCs w:val="24"/>
          <w:lang w:val="el-GR"/>
        </w:rPr>
      </w:pPr>
      <w:r>
        <w:rPr>
          <w:b/>
          <w:bCs/>
          <w:sz w:val="24"/>
          <w:szCs w:val="24"/>
          <w:lang w:val="el-GR"/>
        </w:rPr>
        <w:t>Προϊστάμενος</w:t>
      </w:r>
      <w:r>
        <w:rPr>
          <w:sz w:val="24"/>
          <w:szCs w:val="24"/>
          <w:lang w:val="el-GR"/>
        </w:rPr>
        <w:t xml:space="preserve"> του Τμήματος Τεχνολογίας Πληροφορικής και Τηλεπικοινωνι</w:t>
      </w:r>
      <w:r w:rsidR="00674EF5">
        <w:rPr>
          <w:sz w:val="24"/>
          <w:szCs w:val="24"/>
          <w:lang w:val="el-GR"/>
        </w:rPr>
        <w:t>ών του ΤΕΙ Λάρισας</w:t>
      </w:r>
      <w:r w:rsidR="00674EF5" w:rsidRPr="00674EF5">
        <w:rPr>
          <w:sz w:val="24"/>
          <w:szCs w:val="24"/>
          <w:lang w:val="el-GR"/>
        </w:rPr>
        <w:t>.</w:t>
      </w:r>
    </w:p>
    <w:p w:rsidR="00821492" w:rsidRDefault="00821492">
      <w:pPr>
        <w:numPr>
          <w:ilvl w:val="0"/>
          <w:numId w:val="3"/>
        </w:numPr>
        <w:tabs>
          <w:tab w:val="left" w:pos="720"/>
        </w:tabs>
        <w:ind w:left="720" w:right="798"/>
        <w:rPr>
          <w:sz w:val="24"/>
          <w:szCs w:val="24"/>
          <w:lang w:val="el-GR"/>
        </w:rPr>
      </w:pPr>
      <w:r>
        <w:rPr>
          <w:b/>
          <w:bCs/>
          <w:sz w:val="24"/>
          <w:szCs w:val="24"/>
          <w:lang w:val="el-GR"/>
        </w:rPr>
        <w:t xml:space="preserve">Συντονιστής Ομάδας Εργασίας του ΥΠΕΠΘ </w:t>
      </w:r>
      <w:r>
        <w:rPr>
          <w:sz w:val="24"/>
          <w:szCs w:val="24"/>
          <w:lang w:val="el-GR"/>
        </w:rPr>
        <w:t>για τον καθορισμό των επαγγελματικών δικαιωμάτων  των όλων των νέων Τμημάτων των Σχολών Τεχνολογικών Εφαρμογών (ΣΤΕΦ) των ΤΕΙ  που δημιουργήθηκαν στο πλαίσιο της διεύρυνσης της Τριτοβάθμιας Εκπαίδευσης.</w:t>
      </w:r>
    </w:p>
    <w:p w:rsidR="00821492" w:rsidRDefault="00821492">
      <w:pPr>
        <w:numPr>
          <w:ilvl w:val="0"/>
          <w:numId w:val="3"/>
        </w:numPr>
        <w:tabs>
          <w:tab w:val="left" w:pos="720"/>
        </w:tabs>
        <w:ind w:left="720" w:right="798"/>
        <w:rPr>
          <w:sz w:val="24"/>
          <w:szCs w:val="24"/>
          <w:lang w:val="el-GR"/>
        </w:rPr>
      </w:pPr>
      <w:r>
        <w:rPr>
          <w:b/>
          <w:bCs/>
          <w:sz w:val="24"/>
          <w:szCs w:val="24"/>
          <w:lang w:val="el-GR"/>
        </w:rPr>
        <w:t xml:space="preserve">Υπεύθυνος Ομάδας Μαθημάτων Πληροφορικής </w:t>
      </w:r>
      <w:r>
        <w:rPr>
          <w:sz w:val="24"/>
          <w:szCs w:val="24"/>
          <w:lang w:val="el-GR"/>
        </w:rPr>
        <w:t>του Γενικού Τμήματος</w:t>
      </w:r>
      <w:r w:rsidR="00674EF5">
        <w:rPr>
          <w:sz w:val="24"/>
          <w:szCs w:val="24"/>
          <w:lang w:val="el-GR"/>
        </w:rPr>
        <w:t xml:space="preserve"> της ΣΤΕΦ</w:t>
      </w:r>
      <w:r>
        <w:rPr>
          <w:sz w:val="24"/>
          <w:szCs w:val="24"/>
          <w:lang w:val="el-GR"/>
        </w:rPr>
        <w:t xml:space="preserve">. </w:t>
      </w:r>
    </w:p>
    <w:p w:rsidR="00821492" w:rsidRDefault="00674EF5">
      <w:pPr>
        <w:numPr>
          <w:ilvl w:val="0"/>
          <w:numId w:val="3"/>
        </w:numPr>
        <w:tabs>
          <w:tab w:val="left" w:pos="720"/>
        </w:tabs>
        <w:ind w:left="720" w:right="798"/>
        <w:rPr>
          <w:sz w:val="24"/>
          <w:szCs w:val="24"/>
          <w:lang w:val="el-GR"/>
        </w:rPr>
      </w:pPr>
      <w:r>
        <w:rPr>
          <w:b/>
          <w:bCs/>
          <w:sz w:val="24"/>
          <w:szCs w:val="24"/>
          <w:lang w:val="el-GR"/>
        </w:rPr>
        <w:t>Εκ</w:t>
      </w:r>
      <w:r w:rsidR="00821492">
        <w:rPr>
          <w:b/>
          <w:bCs/>
          <w:sz w:val="24"/>
          <w:szCs w:val="24"/>
          <w:lang w:val="el-GR"/>
        </w:rPr>
        <w:t>πρόσωπος του Γενικού Τμήματος</w:t>
      </w:r>
      <w:r w:rsidR="00821492">
        <w:rPr>
          <w:sz w:val="24"/>
          <w:szCs w:val="24"/>
          <w:lang w:val="el-GR"/>
        </w:rPr>
        <w:t xml:space="preserve"> </w:t>
      </w:r>
      <w:r w:rsidR="00821492">
        <w:rPr>
          <w:b/>
          <w:bCs/>
          <w:sz w:val="24"/>
          <w:szCs w:val="24"/>
          <w:lang w:val="el-GR"/>
        </w:rPr>
        <w:t>στην Επιτροπή Ερευνών</w:t>
      </w:r>
      <w:r w:rsidR="006801BA">
        <w:rPr>
          <w:sz w:val="24"/>
          <w:szCs w:val="24"/>
          <w:lang w:val="el-GR"/>
        </w:rPr>
        <w:t xml:space="preserve"> του ΤΕΙ Λάρισας για τρία</w:t>
      </w:r>
      <w:r w:rsidR="00821492">
        <w:rPr>
          <w:sz w:val="24"/>
          <w:szCs w:val="24"/>
          <w:lang w:val="el-GR"/>
        </w:rPr>
        <w:t xml:space="preserve"> ακαδημαϊκά έτη</w:t>
      </w:r>
      <w:r w:rsidR="006801BA">
        <w:rPr>
          <w:sz w:val="24"/>
          <w:szCs w:val="24"/>
          <w:lang w:val="el-GR"/>
        </w:rPr>
        <w:t>.</w:t>
      </w:r>
      <w:r w:rsidR="00821492">
        <w:rPr>
          <w:sz w:val="24"/>
          <w:szCs w:val="24"/>
          <w:lang w:val="el-GR"/>
        </w:rPr>
        <w:t xml:space="preserve"> </w:t>
      </w:r>
    </w:p>
    <w:p w:rsidR="00821492" w:rsidRDefault="00821492">
      <w:pPr>
        <w:tabs>
          <w:tab w:val="left" w:pos="540"/>
        </w:tabs>
        <w:ind w:left="540" w:right="798" w:hanging="540"/>
        <w:rPr>
          <w:sz w:val="24"/>
          <w:szCs w:val="24"/>
          <w:lang w:val="el-GR"/>
        </w:rPr>
      </w:pPr>
    </w:p>
    <w:p w:rsidR="00821492" w:rsidRDefault="00821492">
      <w:pPr>
        <w:tabs>
          <w:tab w:val="left" w:pos="540"/>
        </w:tabs>
        <w:ind w:left="540" w:right="798" w:hanging="540"/>
        <w:rPr>
          <w:i/>
          <w:iCs/>
          <w:sz w:val="24"/>
          <w:szCs w:val="24"/>
          <w:lang w:val="el-GR"/>
        </w:rPr>
      </w:pPr>
      <w:r>
        <w:rPr>
          <w:sz w:val="24"/>
          <w:szCs w:val="24"/>
          <w:lang w:val="el-GR"/>
        </w:rPr>
        <w:tab/>
      </w:r>
      <w:r>
        <w:rPr>
          <w:i/>
          <w:iCs/>
          <w:sz w:val="24"/>
          <w:szCs w:val="24"/>
          <w:lang w:val="el-GR"/>
        </w:rPr>
        <w:t>ΣΥΓΓΡΑΦΙΚΕΣ ΔΡΑΣΤΗΡΙΟΤΗΤΕΣ</w:t>
      </w:r>
    </w:p>
    <w:p w:rsidR="00821492" w:rsidRDefault="00821492">
      <w:pPr>
        <w:pStyle w:val="4"/>
      </w:pPr>
    </w:p>
    <w:p w:rsidR="00821492" w:rsidRDefault="00821492">
      <w:pPr>
        <w:numPr>
          <w:ilvl w:val="0"/>
          <w:numId w:val="4"/>
        </w:numPr>
        <w:tabs>
          <w:tab w:val="left" w:pos="709"/>
        </w:tabs>
        <w:ind w:left="709" w:right="805" w:hanging="425"/>
        <w:rPr>
          <w:b/>
          <w:bCs/>
          <w:sz w:val="24"/>
          <w:szCs w:val="24"/>
          <w:lang w:val="el-GR"/>
        </w:rPr>
      </w:pPr>
      <w:r>
        <w:rPr>
          <w:sz w:val="24"/>
          <w:szCs w:val="24"/>
          <w:lang w:val="el-GR"/>
        </w:rPr>
        <w:t>«</w:t>
      </w:r>
      <w:r>
        <w:rPr>
          <w:b/>
          <w:bCs/>
          <w:sz w:val="24"/>
          <w:szCs w:val="24"/>
          <w:lang w:val="el-GR"/>
        </w:rPr>
        <w:t xml:space="preserve">Εισαγωγή στον Συναρτησιακό Προγραμματισμό –Ι με χρήση της γλώσσας </w:t>
      </w:r>
      <w:r>
        <w:rPr>
          <w:b/>
          <w:bCs/>
          <w:sz w:val="24"/>
          <w:szCs w:val="24"/>
        </w:rPr>
        <w:t>Meta</w:t>
      </w:r>
      <w:r>
        <w:rPr>
          <w:b/>
          <w:bCs/>
          <w:sz w:val="24"/>
          <w:szCs w:val="24"/>
          <w:lang w:val="el-GR"/>
        </w:rPr>
        <w:t xml:space="preserve"> </w:t>
      </w:r>
      <w:r>
        <w:rPr>
          <w:b/>
          <w:bCs/>
          <w:sz w:val="24"/>
          <w:szCs w:val="24"/>
        </w:rPr>
        <w:t>Language</w:t>
      </w:r>
      <w:r>
        <w:rPr>
          <w:b/>
          <w:bCs/>
          <w:sz w:val="24"/>
          <w:szCs w:val="24"/>
          <w:lang w:val="el-GR"/>
        </w:rPr>
        <w:t xml:space="preserve"> (</w:t>
      </w:r>
      <w:r>
        <w:rPr>
          <w:b/>
          <w:bCs/>
          <w:sz w:val="24"/>
          <w:szCs w:val="24"/>
        </w:rPr>
        <w:t>ML</w:t>
      </w:r>
      <w:r>
        <w:rPr>
          <w:b/>
          <w:bCs/>
          <w:sz w:val="24"/>
          <w:szCs w:val="24"/>
          <w:lang w:val="el-GR"/>
        </w:rPr>
        <w:t>) (</w:t>
      </w:r>
      <w:r>
        <w:rPr>
          <w:b/>
          <w:bCs/>
          <w:sz w:val="24"/>
          <w:szCs w:val="24"/>
        </w:rPr>
        <w:t>SML</w:t>
      </w:r>
      <w:r>
        <w:rPr>
          <w:b/>
          <w:bCs/>
          <w:sz w:val="24"/>
          <w:szCs w:val="24"/>
          <w:lang w:val="el-GR"/>
        </w:rPr>
        <w:t>/</w:t>
      </w:r>
      <w:r>
        <w:rPr>
          <w:b/>
          <w:bCs/>
          <w:sz w:val="24"/>
          <w:szCs w:val="24"/>
        </w:rPr>
        <w:t>NJ</w:t>
      </w:r>
      <w:r>
        <w:rPr>
          <w:b/>
          <w:bCs/>
          <w:sz w:val="24"/>
          <w:szCs w:val="24"/>
          <w:lang w:val="el-GR"/>
        </w:rPr>
        <w:t>) Θεωρία και Ασκήσεις Εργαστηρίων</w:t>
      </w:r>
      <w:r>
        <w:rPr>
          <w:sz w:val="24"/>
          <w:szCs w:val="24"/>
          <w:lang w:val="el-GR"/>
        </w:rPr>
        <w:t xml:space="preserve">».  Διδακτικές Σημειώσεις.  Νικόλαος Θ. Μπάτης, </w:t>
      </w:r>
      <w:r>
        <w:rPr>
          <w:sz w:val="24"/>
          <w:szCs w:val="24"/>
        </w:rPr>
        <w:t>Ph</w:t>
      </w:r>
      <w:r>
        <w:rPr>
          <w:sz w:val="24"/>
          <w:szCs w:val="24"/>
          <w:lang w:val="el-GR"/>
        </w:rPr>
        <w:t>.</w:t>
      </w:r>
      <w:r>
        <w:rPr>
          <w:sz w:val="24"/>
          <w:szCs w:val="24"/>
        </w:rPr>
        <w:t>D</w:t>
      </w:r>
      <w:r>
        <w:rPr>
          <w:sz w:val="24"/>
          <w:szCs w:val="24"/>
          <w:lang w:val="el-GR"/>
        </w:rPr>
        <w:t xml:space="preserve">., καθηγητής Πληροφορικής ΤΕΙ Λάρισας. </w:t>
      </w:r>
    </w:p>
    <w:p w:rsidR="00821492" w:rsidRDefault="00821492">
      <w:pPr>
        <w:numPr>
          <w:ilvl w:val="12"/>
          <w:numId w:val="0"/>
        </w:numPr>
        <w:tabs>
          <w:tab w:val="left" w:pos="709"/>
        </w:tabs>
        <w:ind w:left="709" w:right="805" w:hanging="425"/>
        <w:rPr>
          <w:b/>
          <w:bCs/>
          <w:sz w:val="24"/>
          <w:szCs w:val="24"/>
          <w:lang w:val="el-GR"/>
        </w:rPr>
      </w:pPr>
    </w:p>
    <w:p w:rsidR="00821492" w:rsidRDefault="00821492">
      <w:pPr>
        <w:numPr>
          <w:ilvl w:val="0"/>
          <w:numId w:val="4"/>
        </w:numPr>
        <w:tabs>
          <w:tab w:val="left" w:pos="709"/>
        </w:tabs>
        <w:ind w:left="709" w:right="805" w:hanging="425"/>
        <w:rPr>
          <w:b/>
          <w:bCs/>
          <w:sz w:val="24"/>
          <w:szCs w:val="24"/>
          <w:lang w:val="el-GR"/>
        </w:rPr>
      </w:pPr>
      <w:r>
        <w:rPr>
          <w:sz w:val="24"/>
          <w:szCs w:val="24"/>
          <w:lang w:val="el-GR"/>
        </w:rPr>
        <w:t>«</w:t>
      </w:r>
      <w:r>
        <w:rPr>
          <w:b/>
          <w:bCs/>
          <w:sz w:val="24"/>
          <w:szCs w:val="24"/>
          <w:lang w:val="el-GR"/>
        </w:rPr>
        <w:t>Εισαγωγή στον Συναρτησιακό Προγραμματισμό –Ι</w:t>
      </w:r>
      <w:r>
        <w:rPr>
          <w:b/>
          <w:bCs/>
          <w:sz w:val="24"/>
          <w:szCs w:val="24"/>
        </w:rPr>
        <w:t>I</w:t>
      </w:r>
      <w:r>
        <w:rPr>
          <w:b/>
          <w:bCs/>
          <w:sz w:val="24"/>
          <w:szCs w:val="24"/>
          <w:lang w:val="el-GR"/>
        </w:rPr>
        <w:t xml:space="preserve"> με χρήση της γλώσσας </w:t>
      </w:r>
      <w:r>
        <w:rPr>
          <w:b/>
          <w:bCs/>
          <w:sz w:val="24"/>
          <w:szCs w:val="24"/>
        </w:rPr>
        <w:t>Meta</w:t>
      </w:r>
      <w:r>
        <w:rPr>
          <w:b/>
          <w:bCs/>
          <w:sz w:val="24"/>
          <w:szCs w:val="24"/>
          <w:lang w:val="el-GR"/>
        </w:rPr>
        <w:t xml:space="preserve"> </w:t>
      </w:r>
      <w:r>
        <w:rPr>
          <w:b/>
          <w:bCs/>
          <w:sz w:val="24"/>
          <w:szCs w:val="24"/>
        </w:rPr>
        <w:t>Language</w:t>
      </w:r>
      <w:r>
        <w:rPr>
          <w:b/>
          <w:bCs/>
          <w:sz w:val="24"/>
          <w:szCs w:val="24"/>
          <w:lang w:val="el-GR"/>
        </w:rPr>
        <w:t xml:space="preserve"> (</w:t>
      </w:r>
      <w:r>
        <w:rPr>
          <w:b/>
          <w:bCs/>
          <w:sz w:val="24"/>
          <w:szCs w:val="24"/>
        </w:rPr>
        <w:t>ML</w:t>
      </w:r>
      <w:r>
        <w:rPr>
          <w:b/>
          <w:bCs/>
          <w:sz w:val="24"/>
          <w:szCs w:val="24"/>
          <w:lang w:val="el-GR"/>
        </w:rPr>
        <w:t>) (</w:t>
      </w:r>
      <w:r>
        <w:rPr>
          <w:b/>
          <w:bCs/>
          <w:sz w:val="24"/>
          <w:szCs w:val="24"/>
        </w:rPr>
        <w:t>SML</w:t>
      </w:r>
      <w:r>
        <w:rPr>
          <w:b/>
          <w:bCs/>
          <w:sz w:val="24"/>
          <w:szCs w:val="24"/>
          <w:lang w:val="el-GR"/>
        </w:rPr>
        <w:t>/</w:t>
      </w:r>
      <w:r>
        <w:rPr>
          <w:b/>
          <w:bCs/>
          <w:sz w:val="24"/>
          <w:szCs w:val="24"/>
        </w:rPr>
        <w:t>NJ</w:t>
      </w:r>
      <w:r>
        <w:rPr>
          <w:b/>
          <w:bCs/>
          <w:sz w:val="24"/>
          <w:szCs w:val="24"/>
          <w:lang w:val="el-GR"/>
        </w:rPr>
        <w:t>) Θεωρία και Ασκήσεις Εργαστηρίων</w:t>
      </w:r>
      <w:r>
        <w:rPr>
          <w:sz w:val="24"/>
          <w:szCs w:val="24"/>
          <w:lang w:val="el-GR"/>
        </w:rPr>
        <w:t xml:space="preserve">».  Διδακτικές Σημειώσεις.  Νικόλαος Θ. Μπάτης, </w:t>
      </w:r>
      <w:r>
        <w:rPr>
          <w:sz w:val="24"/>
          <w:szCs w:val="24"/>
        </w:rPr>
        <w:t>Ph</w:t>
      </w:r>
      <w:r>
        <w:rPr>
          <w:sz w:val="24"/>
          <w:szCs w:val="24"/>
          <w:lang w:val="el-GR"/>
        </w:rPr>
        <w:t>.</w:t>
      </w:r>
      <w:r>
        <w:rPr>
          <w:sz w:val="24"/>
          <w:szCs w:val="24"/>
        </w:rPr>
        <w:t>D</w:t>
      </w:r>
      <w:r>
        <w:rPr>
          <w:sz w:val="24"/>
          <w:szCs w:val="24"/>
          <w:lang w:val="el-GR"/>
        </w:rPr>
        <w:t>., καθηγητής Πληροφορικής ΤΕΙ Λάρισας..</w:t>
      </w:r>
    </w:p>
    <w:p w:rsidR="00821492" w:rsidRDefault="00821492">
      <w:pPr>
        <w:numPr>
          <w:ilvl w:val="12"/>
          <w:numId w:val="0"/>
        </w:numPr>
        <w:tabs>
          <w:tab w:val="left" w:pos="709"/>
        </w:tabs>
        <w:ind w:left="709" w:right="805" w:hanging="425"/>
        <w:rPr>
          <w:b/>
          <w:bCs/>
          <w:sz w:val="24"/>
          <w:szCs w:val="24"/>
          <w:lang w:val="el-GR"/>
        </w:rPr>
      </w:pPr>
    </w:p>
    <w:p w:rsidR="00821492" w:rsidRDefault="00821492">
      <w:pPr>
        <w:numPr>
          <w:ilvl w:val="0"/>
          <w:numId w:val="4"/>
        </w:numPr>
        <w:tabs>
          <w:tab w:val="left" w:pos="709"/>
        </w:tabs>
        <w:ind w:left="709" w:right="805" w:hanging="425"/>
        <w:rPr>
          <w:b/>
          <w:bCs/>
          <w:sz w:val="24"/>
          <w:szCs w:val="24"/>
          <w:lang w:val="el-GR"/>
        </w:rPr>
      </w:pPr>
      <w:r>
        <w:rPr>
          <w:sz w:val="24"/>
          <w:szCs w:val="24"/>
          <w:lang w:val="el-GR"/>
        </w:rPr>
        <w:t>«</w:t>
      </w:r>
      <w:r>
        <w:rPr>
          <w:b/>
          <w:bCs/>
          <w:sz w:val="24"/>
          <w:szCs w:val="24"/>
          <w:lang w:val="el-GR"/>
        </w:rPr>
        <w:t xml:space="preserve">Εισαγωγή στις Σχεσιακές Βάσεις Δεδομένων – </w:t>
      </w:r>
      <w:r>
        <w:rPr>
          <w:b/>
          <w:bCs/>
          <w:sz w:val="24"/>
          <w:szCs w:val="24"/>
        </w:rPr>
        <w:t>SQL</w:t>
      </w:r>
      <w:r>
        <w:rPr>
          <w:b/>
          <w:bCs/>
          <w:sz w:val="24"/>
          <w:szCs w:val="24"/>
          <w:lang w:val="el-GR"/>
        </w:rPr>
        <w:t xml:space="preserve"> </w:t>
      </w:r>
      <w:r>
        <w:rPr>
          <w:sz w:val="24"/>
          <w:szCs w:val="24"/>
          <w:lang w:val="el-GR"/>
        </w:rPr>
        <w:t xml:space="preserve"> </w:t>
      </w:r>
      <w:r>
        <w:rPr>
          <w:b/>
          <w:bCs/>
          <w:sz w:val="24"/>
          <w:szCs w:val="24"/>
          <w:lang w:val="el-GR"/>
        </w:rPr>
        <w:t>Θεωρία και Ασκήσεις Εργαστηρίων»</w:t>
      </w:r>
      <w:r>
        <w:rPr>
          <w:sz w:val="24"/>
          <w:szCs w:val="24"/>
          <w:lang w:val="el-GR"/>
        </w:rPr>
        <w:t xml:space="preserve"> Διδακτικές Σημειώσεις.  Δρ Νικόλαος Θ. Μπάτης, καθηγητής Πληροφορικής ΤΕΙ Λάρισας..</w:t>
      </w:r>
    </w:p>
    <w:p w:rsidR="00821492" w:rsidRDefault="00821492">
      <w:pPr>
        <w:numPr>
          <w:ilvl w:val="12"/>
          <w:numId w:val="0"/>
        </w:numPr>
        <w:tabs>
          <w:tab w:val="left" w:pos="709"/>
        </w:tabs>
        <w:ind w:left="709" w:right="805" w:hanging="425"/>
        <w:rPr>
          <w:b/>
          <w:bCs/>
          <w:sz w:val="24"/>
          <w:szCs w:val="24"/>
          <w:lang w:val="el-GR"/>
        </w:rPr>
      </w:pPr>
    </w:p>
    <w:p w:rsidR="00821492" w:rsidRDefault="00821492">
      <w:pPr>
        <w:numPr>
          <w:ilvl w:val="0"/>
          <w:numId w:val="4"/>
        </w:numPr>
        <w:tabs>
          <w:tab w:val="left" w:pos="709"/>
        </w:tabs>
        <w:ind w:left="709" w:right="805" w:hanging="425"/>
        <w:rPr>
          <w:sz w:val="24"/>
          <w:szCs w:val="24"/>
          <w:lang w:val="el-GR"/>
        </w:rPr>
      </w:pPr>
      <w:r>
        <w:rPr>
          <w:sz w:val="24"/>
          <w:szCs w:val="24"/>
          <w:lang w:val="el-GR"/>
        </w:rPr>
        <w:t xml:space="preserve"> «</w:t>
      </w:r>
      <w:r>
        <w:rPr>
          <w:b/>
          <w:bCs/>
          <w:sz w:val="24"/>
          <w:szCs w:val="24"/>
          <w:lang w:val="el-GR"/>
        </w:rPr>
        <w:t xml:space="preserve">Εισαγωγή στον Προγραμματισμό  Ηλεκτρονικών Υπολογιστών με </w:t>
      </w:r>
      <w:r>
        <w:rPr>
          <w:b/>
          <w:bCs/>
          <w:sz w:val="24"/>
          <w:szCs w:val="24"/>
        </w:rPr>
        <w:t>QBASIC</w:t>
      </w:r>
      <w:r>
        <w:rPr>
          <w:b/>
          <w:bCs/>
          <w:sz w:val="24"/>
          <w:szCs w:val="24"/>
          <w:lang w:val="el-GR"/>
        </w:rPr>
        <w:t xml:space="preserve"> Θεωρία και Ασκήσεις Εργαστηρίων</w:t>
      </w:r>
      <w:r>
        <w:rPr>
          <w:sz w:val="24"/>
          <w:szCs w:val="24"/>
          <w:lang w:val="el-GR"/>
        </w:rPr>
        <w:t xml:space="preserve">».  Διδακτικές Σημειώσεις.  Δρ Νικόλαος Θ. Μπάτης, καθηγητής Πληροφορικής ΤΕΙ Λάρισας. </w:t>
      </w:r>
    </w:p>
    <w:p w:rsidR="00821492" w:rsidRDefault="00821492">
      <w:pPr>
        <w:numPr>
          <w:ilvl w:val="12"/>
          <w:numId w:val="0"/>
        </w:numPr>
        <w:tabs>
          <w:tab w:val="left" w:pos="709"/>
        </w:tabs>
        <w:ind w:left="709" w:right="805" w:hanging="425"/>
        <w:rPr>
          <w:sz w:val="24"/>
          <w:szCs w:val="24"/>
          <w:lang w:val="el-GR"/>
        </w:rPr>
      </w:pPr>
    </w:p>
    <w:p w:rsidR="00821492" w:rsidRPr="006801BA" w:rsidRDefault="00821492" w:rsidP="006801BA">
      <w:pPr>
        <w:numPr>
          <w:ilvl w:val="0"/>
          <w:numId w:val="4"/>
        </w:numPr>
        <w:tabs>
          <w:tab w:val="left" w:pos="709"/>
        </w:tabs>
        <w:ind w:left="709" w:right="805" w:hanging="283"/>
        <w:rPr>
          <w:sz w:val="24"/>
          <w:szCs w:val="24"/>
          <w:lang w:val="el-GR"/>
        </w:rPr>
      </w:pPr>
      <w:r w:rsidRPr="006801BA">
        <w:rPr>
          <w:sz w:val="24"/>
          <w:szCs w:val="24"/>
          <w:lang w:val="el-GR"/>
        </w:rPr>
        <w:t>«</w:t>
      </w:r>
      <w:r w:rsidRPr="006801BA">
        <w:rPr>
          <w:b/>
          <w:bCs/>
          <w:sz w:val="24"/>
          <w:szCs w:val="24"/>
          <w:lang w:val="el-GR"/>
        </w:rPr>
        <w:t>Εισαγωγή στη χρήση των Προσωπικών Υπολογιστών  Θεωρία και Ασκήσεις εργαστηρίων</w:t>
      </w:r>
      <w:r w:rsidRPr="006801BA">
        <w:rPr>
          <w:sz w:val="24"/>
          <w:szCs w:val="24"/>
          <w:lang w:val="el-GR"/>
        </w:rPr>
        <w:t xml:space="preserve">».  Διδακτικές Σημειώσεις.  Δρ Νικόλαος Θ. Μπάτης, καθηγητής Πληροφορικής ΤΕΙ Λάρισας. </w:t>
      </w:r>
    </w:p>
    <w:p w:rsidR="00821492" w:rsidRDefault="00821492">
      <w:pPr>
        <w:tabs>
          <w:tab w:val="left" w:pos="720"/>
          <w:tab w:val="left" w:pos="1077"/>
        </w:tabs>
        <w:ind w:left="567" w:right="805"/>
        <w:rPr>
          <w:sz w:val="24"/>
          <w:szCs w:val="24"/>
          <w:lang w:val="el-GR"/>
        </w:rPr>
      </w:pPr>
    </w:p>
    <w:p w:rsidR="00821492" w:rsidRDefault="00821492">
      <w:pPr>
        <w:tabs>
          <w:tab w:val="left" w:pos="720"/>
          <w:tab w:val="left" w:pos="1077"/>
        </w:tabs>
        <w:ind w:left="567" w:right="805"/>
        <w:rPr>
          <w:sz w:val="24"/>
          <w:szCs w:val="24"/>
          <w:lang w:val="el-GR"/>
        </w:rPr>
      </w:pPr>
    </w:p>
    <w:p w:rsidR="00821492" w:rsidRDefault="00821492">
      <w:pPr>
        <w:tabs>
          <w:tab w:val="left" w:pos="720"/>
          <w:tab w:val="left" w:pos="1077"/>
        </w:tabs>
        <w:ind w:left="567" w:right="805"/>
        <w:rPr>
          <w:sz w:val="24"/>
          <w:szCs w:val="24"/>
          <w:lang w:val="el-GR"/>
        </w:rPr>
      </w:pPr>
    </w:p>
    <w:p w:rsidR="00821492" w:rsidRDefault="00821492">
      <w:pPr>
        <w:tabs>
          <w:tab w:val="left" w:pos="567"/>
        </w:tabs>
        <w:ind w:right="798"/>
        <w:rPr>
          <w:i/>
          <w:iCs/>
          <w:sz w:val="24"/>
          <w:szCs w:val="24"/>
          <w:lang w:val="el-GR"/>
        </w:rPr>
      </w:pPr>
      <w:r>
        <w:rPr>
          <w:lang w:val="el-GR"/>
        </w:rPr>
        <w:tab/>
      </w:r>
      <w:r>
        <w:rPr>
          <w:i/>
          <w:iCs/>
          <w:sz w:val="24"/>
          <w:szCs w:val="24"/>
          <w:lang w:val="el-GR"/>
        </w:rPr>
        <w:t>ΔΡΑΣΤΗΡΙΟΤΗΤΕΣ ΤΗΣ ΕΠΙΤΡΟΠΗΣ ΕΡΕΥΝΩΝ</w:t>
      </w:r>
    </w:p>
    <w:p w:rsidR="00821492" w:rsidRDefault="00821492">
      <w:pPr>
        <w:tabs>
          <w:tab w:val="left" w:pos="567"/>
        </w:tabs>
        <w:ind w:right="798"/>
        <w:rPr>
          <w:sz w:val="24"/>
          <w:szCs w:val="24"/>
          <w:lang w:val="el-GR"/>
        </w:rPr>
      </w:pPr>
      <w:r>
        <w:rPr>
          <w:lang w:val="el-GR"/>
        </w:rPr>
        <w:tab/>
      </w:r>
    </w:p>
    <w:p w:rsidR="00674EF5" w:rsidRPr="00674EF5" w:rsidRDefault="00674EF5">
      <w:pPr>
        <w:numPr>
          <w:ilvl w:val="0"/>
          <w:numId w:val="5"/>
        </w:numPr>
        <w:tabs>
          <w:tab w:val="left" w:pos="709"/>
          <w:tab w:val="left" w:pos="7371"/>
        </w:tabs>
        <w:ind w:left="720" w:right="798"/>
        <w:rPr>
          <w:sz w:val="24"/>
          <w:szCs w:val="24"/>
          <w:lang w:val="el-GR"/>
        </w:rPr>
      </w:pPr>
      <w:r>
        <w:rPr>
          <w:b/>
          <w:bCs/>
          <w:sz w:val="24"/>
          <w:szCs w:val="24"/>
          <w:lang w:val="el-GR"/>
        </w:rPr>
        <w:t xml:space="preserve">Επιστημονικός Υπεύθυνος και υπεύθυνος σύνταξης και υποβολής </w:t>
      </w:r>
      <w:r>
        <w:rPr>
          <w:sz w:val="24"/>
          <w:szCs w:val="24"/>
          <w:lang w:val="el-GR"/>
        </w:rPr>
        <w:t>της εγκριθείσας πρότασης «</w:t>
      </w:r>
      <w:r w:rsidRPr="00674EF5">
        <w:rPr>
          <w:b/>
          <w:smallCaps/>
          <w:color w:val="000000"/>
          <w:sz w:val="24"/>
          <w:szCs w:val="24"/>
          <w:lang w:val="el-GR"/>
        </w:rPr>
        <w:t>ΔΟΜΗ ΑΠΑΣΧΟΛΗΣΗΣ ΚΑΙ ΣΤΑΔΙΟΔΡΟΜΙΑΣ (ΔΑΣΤΑ) ΤΕΙ</w:t>
      </w:r>
      <w:r>
        <w:rPr>
          <w:b/>
          <w:smallCaps/>
          <w:color w:val="000000"/>
          <w:sz w:val="24"/>
          <w:szCs w:val="24"/>
          <w:lang w:val="el-GR"/>
        </w:rPr>
        <w:t>»</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 xml:space="preserve">Υπεύθυνος σύνταξης και υποβολής </w:t>
      </w:r>
      <w:r>
        <w:rPr>
          <w:sz w:val="24"/>
          <w:szCs w:val="24"/>
          <w:lang w:val="el-GR"/>
        </w:rPr>
        <w:t>της εγκριθείσας πρότασης για την δημιουργία του Τμήματος Τεχνολογίας Πληροφορικής και Τηλεπικοινωνιών στο ΤΕΙ Λάρισας.</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Επιστημονικός Υπεύθυνος</w:t>
      </w:r>
      <w:r>
        <w:rPr>
          <w:sz w:val="24"/>
          <w:szCs w:val="24"/>
          <w:lang w:val="el-GR"/>
        </w:rPr>
        <w:t xml:space="preserve"> του έργου «Τμήμα Τεχνολογίας Πληροφορικής και Τηλεπικοινωνιών» στα πλαίσια του προγράμματος «Διεύρυνση της Τριτοβάθμιας Εκπαίδευσης</w:t>
      </w:r>
      <w:r>
        <w:rPr>
          <w:lang w:val="el-GR"/>
        </w:rPr>
        <w:t xml:space="preserve">» </w:t>
      </w:r>
      <w:r>
        <w:rPr>
          <w:sz w:val="24"/>
          <w:szCs w:val="24"/>
          <w:lang w:val="el-GR"/>
        </w:rPr>
        <w:t>που αφορούσε την δημιουργία νέου τμήματος</w:t>
      </w:r>
      <w:r>
        <w:rPr>
          <w:b/>
          <w:bCs/>
          <w:sz w:val="24"/>
          <w:szCs w:val="24"/>
          <w:lang w:val="el-GR"/>
        </w:rPr>
        <w:t xml:space="preserve"> </w:t>
      </w:r>
      <w:r>
        <w:rPr>
          <w:sz w:val="24"/>
          <w:szCs w:val="24"/>
          <w:lang w:val="el-GR"/>
        </w:rPr>
        <w:t xml:space="preserve"> Πληροφορικής και στη συνέχεια την υποστήριξη λειτουργίας και ανάπτυξης του εν λόγω τμήματος. </w:t>
      </w:r>
    </w:p>
    <w:p w:rsidR="00821492" w:rsidRDefault="00821492">
      <w:pPr>
        <w:numPr>
          <w:ilvl w:val="0"/>
          <w:numId w:val="5"/>
        </w:numPr>
        <w:tabs>
          <w:tab w:val="left" w:pos="426"/>
          <w:tab w:val="left" w:pos="709"/>
          <w:tab w:val="left" w:pos="7371"/>
        </w:tabs>
        <w:ind w:left="720" w:right="798"/>
        <w:rPr>
          <w:sz w:val="24"/>
          <w:szCs w:val="24"/>
          <w:lang w:val="el-GR"/>
        </w:rPr>
      </w:pPr>
      <w:r>
        <w:rPr>
          <w:b/>
          <w:bCs/>
          <w:sz w:val="24"/>
          <w:szCs w:val="24"/>
          <w:lang w:val="el-GR"/>
        </w:rPr>
        <w:t>Επιστημονικός Υπεύθυνος</w:t>
      </w:r>
      <w:r>
        <w:rPr>
          <w:sz w:val="24"/>
          <w:szCs w:val="24"/>
          <w:lang w:val="el-GR"/>
        </w:rPr>
        <w:t xml:space="preserve"> του έργου «Δίκτυο Πρόσβασης και Υπηρεσίες Κορμού για την Εκπαίδευση» της οριζόντιας δράσης του προγράμματος «Δίκτυα – Πληροφορική». Το αντικείμενο του έργου είναι η σύνδεση του ΤΕΙ Λάρισας με τις υπηρεσίες του δικτύου GUNET και η ομαλή λειτουργία και ανάπτυξη του δικτύου GUNET.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 xml:space="preserve">Επιστημονικός Υπεύθυνος </w:t>
      </w:r>
      <w:r>
        <w:rPr>
          <w:sz w:val="24"/>
          <w:szCs w:val="24"/>
          <w:lang w:val="el-GR"/>
        </w:rPr>
        <w:t xml:space="preserve">εκπόνησης των μελετών ECTS (Ευρωπαϊκού Συστήματος  Μεταφοράς Πιστωτικών Μονάδων) για το Τμήμα Τεχνολογίας Πληροφορικής και Τηλεπικοινωνιών. </w:t>
      </w:r>
    </w:p>
    <w:p w:rsidR="00821492" w:rsidRDefault="00821492">
      <w:pPr>
        <w:numPr>
          <w:ilvl w:val="0"/>
          <w:numId w:val="5"/>
        </w:numPr>
        <w:tabs>
          <w:tab w:val="left" w:pos="426"/>
          <w:tab w:val="left" w:pos="709"/>
          <w:tab w:val="left" w:pos="7371"/>
        </w:tabs>
        <w:ind w:left="720" w:right="798"/>
        <w:rPr>
          <w:sz w:val="24"/>
          <w:szCs w:val="24"/>
          <w:lang w:val="el-GR"/>
        </w:rPr>
      </w:pPr>
      <w:r>
        <w:rPr>
          <w:b/>
          <w:bCs/>
          <w:sz w:val="24"/>
          <w:szCs w:val="24"/>
          <w:lang w:val="el-GR"/>
        </w:rPr>
        <w:t xml:space="preserve">Μέλος </w:t>
      </w:r>
      <w:r>
        <w:rPr>
          <w:sz w:val="24"/>
          <w:szCs w:val="24"/>
          <w:lang w:val="el-GR"/>
        </w:rPr>
        <w:t>της ομάδας εργασίας του ΤΕΙ Λάρισας του προγράμματος «Προγράμματα Σπουδών – Συγγράμματα». Το αντικείμενο του έργου ήταν η Αναμόρφωση των προγραμμάτων σπουδών των τμημάτων του ΤΕΙ.</w:t>
      </w:r>
    </w:p>
    <w:p w:rsidR="00821492" w:rsidRDefault="00821492">
      <w:pPr>
        <w:numPr>
          <w:ilvl w:val="0"/>
          <w:numId w:val="5"/>
        </w:numPr>
        <w:tabs>
          <w:tab w:val="left" w:pos="426"/>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διεθνούς ομάδας εργασίας για την ανάπτυξη του Ευρωπαϊκού Μεταπτυχιακού προγράμματος Master in Information Systems στα πλαίσια της δράσης CDA του προγράμματος «ΣΩΚΡΑΤΗΣ» Το εν λόγω έργο ολοκληρώθηκε και έχει εγκριθεί και ήδη αρκετά ιδρύματα της Ευρωπαϊκής Ένωσης άρχισαν να το εφαρμόζουν.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 xml:space="preserve">Μέλος </w:t>
      </w:r>
      <w:r>
        <w:rPr>
          <w:sz w:val="24"/>
          <w:szCs w:val="24"/>
          <w:lang w:val="el-GR"/>
        </w:rPr>
        <w:t xml:space="preserve">της ερευνητικής ομάδας εργασίας του ΤΕΙ Λάρισας του ερευνητικού έργου «INTELLECT – Intelligent Learning Environment for Course Telematics” που εκτελείται στα πλαίσια του προγράμματος INCO-COPERNICUS σε συνεργασία με ιδρύματα άλλων ευρωπαϊκών χωρών και χρηματοδοτείται από την Ε.Ε.  Το αντικείμενο του έργου αφορά την διερεύνηση της διαδικασίας λήψης αποφάσεων στην ανάπτυξη ενός ευφυούς συστήματος μάθησης βασισμένου στην σύγχρονη τεχνολογία της τηλεματικής.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ομάδας εργασίας για την ανάπτυξη εκπαιδευτικού υλικού σε θέματα </w:t>
      </w:r>
      <w:r>
        <w:rPr>
          <w:sz w:val="24"/>
          <w:szCs w:val="24"/>
        </w:rPr>
        <w:t>LOGISTICS</w:t>
      </w:r>
      <w:r>
        <w:rPr>
          <w:sz w:val="24"/>
          <w:szCs w:val="24"/>
          <w:lang w:val="el-GR"/>
        </w:rPr>
        <w:t xml:space="preserve"> </w:t>
      </w:r>
      <w:r>
        <w:rPr>
          <w:sz w:val="24"/>
          <w:szCs w:val="24"/>
        </w:rPr>
        <w:t>AND</w:t>
      </w:r>
      <w:r>
        <w:rPr>
          <w:sz w:val="24"/>
          <w:szCs w:val="24"/>
          <w:lang w:val="el-GR"/>
        </w:rPr>
        <w:t xml:space="preserve"> </w:t>
      </w:r>
      <w:r>
        <w:rPr>
          <w:sz w:val="24"/>
          <w:szCs w:val="24"/>
        </w:rPr>
        <w:t>INVENTORY</w:t>
      </w:r>
      <w:r>
        <w:rPr>
          <w:sz w:val="24"/>
          <w:szCs w:val="24"/>
          <w:lang w:val="el-GR"/>
        </w:rPr>
        <w:t xml:space="preserve"> </w:t>
      </w:r>
      <w:r>
        <w:rPr>
          <w:sz w:val="24"/>
          <w:szCs w:val="24"/>
        </w:rPr>
        <w:t>CONTROL</w:t>
      </w:r>
      <w:r>
        <w:rPr>
          <w:sz w:val="24"/>
          <w:szCs w:val="24"/>
          <w:lang w:val="el-GR"/>
        </w:rPr>
        <w:t xml:space="preserve">  μέσω του Ευρωπαϊκού Προγράμματος FORCE  για το έτος 1992.  Συμμετέχοντες οργανισμοί: ΕΛΚΕΠΑ Βόλου από Ελλάδα, </w:t>
      </w:r>
      <w:r>
        <w:rPr>
          <w:sz w:val="24"/>
          <w:szCs w:val="24"/>
        </w:rPr>
        <w:t>FAS</w:t>
      </w:r>
      <w:r>
        <w:rPr>
          <w:sz w:val="24"/>
          <w:szCs w:val="24"/>
          <w:lang w:val="el-GR"/>
        </w:rPr>
        <w:t xml:space="preserve"> </w:t>
      </w:r>
      <w:r>
        <w:rPr>
          <w:sz w:val="24"/>
          <w:szCs w:val="24"/>
        </w:rPr>
        <w:t>Training</w:t>
      </w:r>
      <w:r>
        <w:rPr>
          <w:sz w:val="24"/>
          <w:szCs w:val="24"/>
          <w:lang w:val="el-GR"/>
        </w:rPr>
        <w:t xml:space="preserve"> </w:t>
      </w:r>
      <w:r>
        <w:rPr>
          <w:sz w:val="24"/>
          <w:szCs w:val="24"/>
        </w:rPr>
        <w:t>Centre</w:t>
      </w:r>
      <w:r>
        <w:rPr>
          <w:sz w:val="24"/>
          <w:szCs w:val="24"/>
          <w:lang w:val="el-GR"/>
        </w:rPr>
        <w:t xml:space="preserve"> από Ιρλανδία, </w:t>
      </w:r>
      <w:r>
        <w:rPr>
          <w:sz w:val="24"/>
          <w:szCs w:val="24"/>
        </w:rPr>
        <w:t>UFCM</w:t>
      </w:r>
      <w:r>
        <w:rPr>
          <w:sz w:val="24"/>
          <w:szCs w:val="24"/>
          <w:lang w:val="el-GR"/>
        </w:rPr>
        <w:t xml:space="preserve"> από Γαλλία και </w:t>
      </w:r>
      <w:r>
        <w:rPr>
          <w:sz w:val="24"/>
          <w:szCs w:val="24"/>
        </w:rPr>
        <w:t>ABC</w:t>
      </w:r>
      <w:r>
        <w:rPr>
          <w:sz w:val="24"/>
          <w:szCs w:val="24"/>
          <w:lang w:val="el-GR"/>
        </w:rPr>
        <w:t xml:space="preserve"> από Γερμανία.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της ομάδας εργασίας του ΤΕΙ Λάρισας του καινοτομικού προγράμματος της Ε.Ε. «Χρήση Εμπείρων Συστημάτων (Expert Systems) και Πολυμέσων (Multimedia) για Γεωτεχνικούς».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της ομάδας εργασίας του ΤΕΙ Λάρισας του διαπανεπιστημιακού πιλοτικού προγράμματος «Χρήση Συστημάτων Ανοικτής Μάθησης για Κατάρτιση στον Προγραμματισμό Υπολογιστικών Συστημάτων» (Πρόγραμμα </w:t>
      </w:r>
      <w:r>
        <w:rPr>
          <w:sz w:val="24"/>
          <w:szCs w:val="24"/>
          <w:lang w:val="el-GR"/>
        </w:rPr>
        <w:lastRenderedPageBreak/>
        <w:t xml:space="preserve">NOW) που διεξήχθη σε συνεργασία με το Thames Valley University της Μεγάλης Βρετανίας.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της ομάδας εργασίας του ΤΕΙ Λάρισας του διαπανεπιστημιακού προγράμματος «Development of an Inter University Management Centre» (JEP 07312). Συμμετέχοντα</w:t>
      </w:r>
      <w:r>
        <w:rPr>
          <w:sz w:val="24"/>
          <w:szCs w:val="24"/>
        </w:rPr>
        <w:t xml:space="preserve"> </w:t>
      </w:r>
      <w:r>
        <w:rPr>
          <w:sz w:val="24"/>
          <w:szCs w:val="24"/>
          <w:lang w:val="el-GR"/>
        </w:rPr>
        <w:t>ιδρύματα</w:t>
      </w:r>
      <w:r>
        <w:rPr>
          <w:sz w:val="24"/>
          <w:szCs w:val="24"/>
        </w:rPr>
        <w:t xml:space="preserve">: Humberside University –UK, TEI Larisas-GR, University of National and World Economics-BG, Technical University of Sofia-BG, Sofia University –BG.  </w:t>
      </w:r>
      <w:r>
        <w:rPr>
          <w:sz w:val="24"/>
          <w:szCs w:val="24"/>
          <w:lang w:val="el-GR"/>
        </w:rPr>
        <w:t xml:space="preserve">Αντικείμενο του έργου ήταν η ανάπτυξη μεταπτυχιακού προγράμματος σπουδών στη «Διοίκηση Επιχειρήσεων» που θα οδηγεί στην απόκτηση τίτλου Master of  Business Administration με δυνατότητα πολλαπλών κατευθύνσεων.  Συμμετοχή στην εκπαίδευση εκπαιδευτών και την ανάπτυξη σχετικού εκπαιδευτικού υλικού για μαθήματα που περιλαμβάνονται στο πρόγραμμα σπουδών. </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της ομάδας εργασίας του ΤΕΙ Λάρισας του διαπανεπιστημιακού προγράμματος «Active Learning in Finance aided by Information Technology – ALFIT » (TEMPUS JEP 11283). Συμμετέχοντα</w:t>
      </w:r>
      <w:r>
        <w:rPr>
          <w:sz w:val="24"/>
          <w:szCs w:val="24"/>
        </w:rPr>
        <w:t xml:space="preserve"> </w:t>
      </w:r>
      <w:r>
        <w:rPr>
          <w:sz w:val="24"/>
          <w:szCs w:val="24"/>
          <w:lang w:val="el-GR"/>
        </w:rPr>
        <w:t>ιδρύματα</w:t>
      </w:r>
      <w:r>
        <w:rPr>
          <w:sz w:val="24"/>
          <w:szCs w:val="24"/>
        </w:rPr>
        <w:t xml:space="preserve">: Thames Valley University –UK, TEI Larisas-GR, Polish Open University -PL, Portugal Open University. </w:t>
      </w:r>
      <w:r>
        <w:rPr>
          <w:sz w:val="24"/>
          <w:szCs w:val="24"/>
          <w:lang w:val="el-GR"/>
        </w:rPr>
        <w:t>Το αντικείμενο του έργου ήταν η ανάπτυξη διδακτικών μεθόδων με βάση την τεχνολογία της πληροφορικής στην διδασκαλία Χρηματοοικονομικής Διοίκησης.</w:t>
      </w:r>
    </w:p>
    <w:p w:rsidR="00821492" w:rsidRDefault="00821492">
      <w:pPr>
        <w:numPr>
          <w:ilvl w:val="0"/>
          <w:numId w:val="5"/>
        </w:numPr>
        <w:tabs>
          <w:tab w:val="left" w:pos="709"/>
          <w:tab w:val="left" w:pos="7371"/>
        </w:tabs>
        <w:ind w:left="720" w:right="798"/>
        <w:rPr>
          <w:sz w:val="24"/>
          <w:szCs w:val="24"/>
          <w:lang w:val="el-GR"/>
        </w:rPr>
      </w:pPr>
      <w:r>
        <w:rPr>
          <w:b/>
          <w:bCs/>
          <w:sz w:val="24"/>
          <w:szCs w:val="24"/>
          <w:lang w:val="el-GR"/>
        </w:rPr>
        <w:t>Μέλος</w:t>
      </w:r>
      <w:r>
        <w:rPr>
          <w:sz w:val="24"/>
          <w:szCs w:val="24"/>
          <w:lang w:val="el-GR"/>
        </w:rPr>
        <w:t xml:space="preserve"> της ομάδας εργασίας του ΤΕΙ Λάρισας του προγράμματος ανάπτυξης και λειτουργίας «Κέντρου Συμπληρωματικής Εκπαίδευσης» Το αντικείμενο του έργου ήταν η δημιουργία κέντρου εκπαίδευσης και κατάρτισης για τις ανάγκες του ήδη απασχολούμενου επιστημονικού προσωπικού των φορέων εργασίας (ιδιωτικού και δημοσίου) της Κεντρικής Ελλάδας</w:t>
      </w:r>
    </w:p>
    <w:p w:rsidR="00821492" w:rsidRDefault="00821492">
      <w:pPr>
        <w:ind w:right="798"/>
        <w:rPr>
          <w:lang w:val="el-GR"/>
        </w:rPr>
      </w:pPr>
    </w:p>
    <w:p w:rsidR="00821492" w:rsidRDefault="00821492">
      <w:pPr>
        <w:tabs>
          <w:tab w:val="left" w:pos="720"/>
          <w:tab w:val="left" w:pos="1077"/>
        </w:tabs>
        <w:ind w:left="567" w:right="805"/>
        <w:rPr>
          <w:sz w:val="24"/>
          <w:szCs w:val="24"/>
          <w:lang w:val="el-GR"/>
        </w:rPr>
      </w:pPr>
    </w:p>
    <w:p w:rsidR="00821492" w:rsidRPr="00065AC2" w:rsidRDefault="007018B0" w:rsidP="00065AC2">
      <w:pPr>
        <w:numPr>
          <w:ilvl w:val="12"/>
          <w:numId w:val="0"/>
        </w:numPr>
        <w:tabs>
          <w:tab w:val="left" w:pos="720"/>
        </w:tabs>
        <w:ind w:right="805"/>
        <w:rPr>
          <w:b/>
          <w:sz w:val="24"/>
          <w:szCs w:val="24"/>
          <w:lang w:val="el-GR"/>
        </w:rPr>
      </w:pPr>
      <w:r w:rsidRPr="00065AC2">
        <w:rPr>
          <w:b/>
          <w:sz w:val="24"/>
          <w:szCs w:val="24"/>
          <w:lang w:val="el-GR"/>
        </w:rPr>
        <w:t>ΔΗΜΟΣΙΕΥΣΕΙΣ/ΠΑΡΟΥΣΙΑΣΕΙΣ</w:t>
      </w:r>
    </w:p>
    <w:p w:rsidR="00821492" w:rsidRPr="007018B0" w:rsidRDefault="00821492">
      <w:pPr>
        <w:tabs>
          <w:tab w:val="left" w:pos="720"/>
          <w:tab w:val="left" w:pos="1077"/>
        </w:tabs>
        <w:ind w:right="805"/>
        <w:rPr>
          <w:sz w:val="24"/>
          <w:szCs w:val="24"/>
        </w:rPr>
      </w:pPr>
    </w:p>
    <w:p w:rsidR="007018B0" w:rsidRPr="00296A13" w:rsidRDefault="007018B0" w:rsidP="00007241">
      <w:pPr>
        <w:numPr>
          <w:ilvl w:val="0"/>
          <w:numId w:val="11"/>
        </w:numPr>
        <w:tabs>
          <w:tab w:val="clear" w:pos="720"/>
        </w:tabs>
        <w:ind w:left="851" w:hanging="425"/>
        <w:rPr>
          <w:sz w:val="24"/>
          <w:szCs w:val="24"/>
        </w:rPr>
      </w:pPr>
      <w:r w:rsidRPr="00F81F8A">
        <w:rPr>
          <w:sz w:val="24"/>
          <w:szCs w:val="24"/>
        </w:rPr>
        <w:t xml:space="preserve">Aristotle G. Koutsiaris, Sophia V. Tachmitzi, </w:t>
      </w:r>
      <w:r w:rsidRPr="00F81F8A">
        <w:rPr>
          <w:b/>
          <w:sz w:val="24"/>
          <w:szCs w:val="24"/>
        </w:rPr>
        <w:t>Nick Batis</w:t>
      </w:r>
      <w:r w:rsidRPr="00F81F8A">
        <w:rPr>
          <w:sz w:val="24"/>
          <w:szCs w:val="24"/>
        </w:rPr>
        <w:t xml:space="preserve"> </w:t>
      </w:r>
      <w:r>
        <w:rPr>
          <w:sz w:val="24"/>
          <w:szCs w:val="24"/>
        </w:rPr>
        <w:t>,</w:t>
      </w:r>
      <w:r w:rsidRPr="00F81F8A">
        <w:rPr>
          <w:sz w:val="24"/>
          <w:szCs w:val="24"/>
        </w:rPr>
        <w:t>Maria G. Kotoula, Constantinos H. Karabatsas, Evagelia Tsironi, and Dimitrios Z. Chatzoulis.</w:t>
      </w:r>
      <w:r>
        <w:rPr>
          <w:sz w:val="24"/>
          <w:szCs w:val="24"/>
        </w:rPr>
        <w:t xml:space="preserve"> “Volume flow and wall shear stress quantification in the human conjunctival capillaries and post-capillary venules in vivo” </w:t>
      </w:r>
      <w:r>
        <w:rPr>
          <w:b/>
          <w:sz w:val="24"/>
          <w:szCs w:val="24"/>
        </w:rPr>
        <w:t xml:space="preserve">BIORHEOLOGY  </w:t>
      </w:r>
      <w:r w:rsidRPr="00601386">
        <w:rPr>
          <w:sz w:val="24"/>
          <w:szCs w:val="24"/>
        </w:rPr>
        <w:t xml:space="preserve">44(2007) 375-386 </w:t>
      </w:r>
    </w:p>
    <w:p w:rsidR="007018B0" w:rsidRPr="00601386" w:rsidRDefault="007018B0" w:rsidP="00007241">
      <w:pPr>
        <w:ind w:left="851" w:hanging="425"/>
        <w:rPr>
          <w:sz w:val="24"/>
          <w:szCs w:val="24"/>
        </w:rPr>
      </w:pPr>
    </w:p>
    <w:p w:rsidR="007018B0" w:rsidRPr="00296A13" w:rsidRDefault="007018B0" w:rsidP="00007241">
      <w:pPr>
        <w:numPr>
          <w:ilvl w:val="0"/>
          <w:numId w:val="11"/>
        </w:numPr>
        <w:tabs>
          <w:tab w:val="clear" w:pos="720"/>
        </w:tabs>
        <w:ind w:left="851" w:hanging="425"/>
        <w:rPr>
          <w:sz w:val="24"/>
          <w:szCs w:val="24"/>
        </w:rPr>
      </w:pPr>
      <w:r w:rsidRPr="005254A7">
        <w:rPr>
          <w:sz w:val="24"/>
          <w:szCs w:val="24"/>
          <w:lang w:val="el-GR"/>
        </w:rPr>
        <w:t>Ν</w:t>
      </w:r>
      <w:r w:rsidRPr="005254A7">
        <w:rPr>
          <w:sz w:val="24"/>
          <w:szCs w:val="24"/>
        </w:rPr>
        <w:t xml:space="preserve">.  Samaras, </w:t>
      </w:r>
      <w:r w:rsidRPr="005254A7">
        <w:rPr>
          <w:b/>
          <w:sz w:val="24"/>
          <w:szCs w:val="24"/>
        </w:rPr>
        <w:t>N. Batis</w:t>
      </w:r>
      <w:r w:rsidRPr="005254A7">
        <w:rPr>
          <w:sz w:val="24"/>
          <w:szCs w:val="24"/>
        </w:rPr>
        <w:t xml:space="preserve"> “Optimal Trajectory of Dynamic Multistage ROT cooling Process with Stochastic Disturbances”</w:t>
      </w:r>
      <w:r w:rsidRPr="006801BA">
        <w:rPr>
          <w:color w:val="000000"/>
          <w:sz w:val="24"/>
          <w:szCs w:val="24"/>
          <w:lang w:eastAsia="el-GR"/>
          <w14:shadow w14:blurRad="50800" w14:dist="38100" w14:dir="2700000" w14:sx="100000" w14:sy="100000" w14:kx="0" w14:ky="0" w14:algn="tl">
            <w14:srgbClr w14:val="000000">
              <w14:alpha w14:val="60000"/>
            </w14:srgbClr>
          </w14:shadow>
        </w:rPr>
        <w:t xml:space="preserve"> </w:t>
      </w:r>
      <w:r w:rsidRPr="006801BA">
        <w:rPr>
          <w:b/>
          <w:color w:val="000000"/>
          <w:sz w:val="24"/>
          <w:szCs w:val="24"/>
          <w:lang w:eastAsia="el-GR"/>
          <w14:shadow w14:blurRad="50800" w14:dist="38100" w14:dir="2700000" w14:sx="100000" w14:sy="100000" w14:kx="0" w14:ky="0" w14:algn="tl">
            <w14:srgbClr w14:val="000000">
              <w14:alpha w14:val="60000"/>
            </w14:srgbClr>
          </w14:shadow>
        </w:rPr>
        <w:t xml:space="preserve">The  </w:t>
      </w:r>
      <w:r w:rsidRPr="005254A7">
        <w:rPr>
          <w:b/>
          <w:color w:val="000000"/>
          <w:sz w:val="24"/>
          <w:szCs w:val="24"/>
          <w:lang w:eastAsia="el-GR"/>
        </w:rPr>
        <w:t>IEEE Transactions on Industry Applications</w:t>
      </w:r>
      <w:r w:rsidRPr="005254A7">
        <w:rPr>
          <w:color w:val="000000"/>
          <w:sz w:val="24"/>
          <w:szCs w:val="24"/>
          <w:lang w:eastAsia="el-GR"/>
        </w:rPr>
        <w:t>.  May/June 2006 issue.</w:t>
      </w:r>
    </w:p>
    <w:p w:rsidR="007018B0" w:rsidRDefault="007018B0" w:rsidP="00007241">
      <w:pPr>
        <w:pStyle w:val="a8"/>
        <w:ind w:left="851" w:hanging="425"/>
        <w:rPr>
          <w:sz w:val="24"/>
          <w:szCs w:val="24"/>
        </w:rPr>
      </w:pPr>
    </w:p>
    <w:p w:rsidR="007018B0" w:rsidRDefault="007018B0" w:rsidP="00007241">
      <w:pPr>
        <w:numPr>
          <w:ilvl w:val="0"/>
          <w:numId w:val="11"/>
        </w:numPr>
        <w:tabs>
          <w:tab w:val="clear" w:pos="720"/>
        </w:tabs>
        <w:ind w:left="851" w:hanging="425"/>
        <w:rPr>
          <w:color w:val="000000"/>
          <w:sz w:val="24"/>
          <w:szCs w:val="24"/>
          <w:lang w:eastAsia="el-GR"/>
        </w:rPr>
      </w:pPr>
      <w:r w:rsidRPr="005254A7">
        <w:rPr>
          <w:sz w:val="24"/>
          <w:szCs w:val="24"/>
          <w:lang w:val="el-GR"/>
        </w:rPr>
        <w:t>Ν</w:t>
      </w:r>
      <w:r w:rsidRPr="005254A7">
        <w:rPr>
          <w:sz w:val="24"/>
          <w:szCs w:val="24"/>
        </w:rPr>
        <w:t xml:space="preserve">.  Samaras, </w:t>
      </w:r>
      <w:r w:rsidRPr="005254A7">
        <w:rPr>
          <w:b/>
          <w:sz w:val="24"/>
          <w:szCs w:val="24"/>
        </w:rPr>
        <w:t>N. Batis</w:t>
      </w:r>
      <w:r w:rsidRPr="005254A7">
        <w:rPr>
          <w:sz w:val="24"/>
          <w:szCs w:val="24"/>
        </w:rPr>
        <w:t xml:space="preserve">  “On optimization of multicast routing communication networks”.</w:t>
      </w:r>
      <w:r>
        <w:t xml:space="preserve"> </w:t>
      </w:r>
      <w:r w:rsidRPr="005254A7">
        <w:rPr>
          <w:b/>
          <w:color w:val="000000"/>
          <w:sz w:val="24"/>
          <w:szCs w:val="24"/>
          <w:lang w:eastAsia="el-GR"/>
        </w:rPr>
        <w:t>International</w:t>
      </w:r>
      <w:r w:rsidRPr="002460F5">
        <w:rPr>
          <w:b/>
          <w:sz w:val="24"/>
          <w:szCs w:val="24"/>
        </w:rPr>
        <w:t xml:space="preserve"> Conf</w:t>
      </w:r>
      <w:r>
        <w:rPr>
          <w:b/>
          <w:sz w:val="24"/>
          <w:szCs w:val="24"/>
        </w:rPr>
        <w:t>erence on Telecommunications &amp; M</w:t>
      </w:r>
      <w:r w:rsidRPr="002460F5">
        <w:rPr>
          <w:b/>
          <w:sz w:val="24"/>
          <w:szCs w:val="24"/>
        </w:rPr>
        <w:t>ultimedia</w:t>
      </w:r>
      <w:r>
        <w:rPr>
          <w:b/>
          <w:sz w:val="24"/>
          <w:szCs w:val="24"/>
        </w:rPr>
        <w:t xml:space="preserve"> </w:t>
      </w:r>
      <w:r w:rsidRPr="005C6285">
        <w:rPr>
          <w:sz w:val="24"/>
          <w:szCs w:val="24"/>
        </w:rPr>
        <w:t>- TEMU 200</w:t>
      </w:r>
      <w:r>
        <w:rPr>
          <w:sz w:val="24"/>
          <w:szCs w:val="24"/>
        </w:rPr>
        <w:t>6</w:t>
      </w:r>
    </w:p>
    <w:p w:rsidR="007018B0" w:rsidRPr="00296A13" w:rsidRDefault="007018B0" w:rsidP="00007241">
      <w:pPr>
        <w:ind w:left="851" w:hanging="425"/>
        <w:rPr>
          <w:color w:val="000000"/>
          <w:sz w:val="24"/>
          <w:szCs w:val="24"/>
          <w:lang w:eastAsia="el-GR"/>
        </w:rPr>
      </w:pPr>
    </w:p>
    <w:p w:rsidR="007018B0" w:rsidRPr="006228EC" w:rsidRDefault="007018B0" w:rsidP="00007241">
      <w:pPr>
        <w:numPr>
          <w:ilvl w:val="0"/>
          <w:numId w:val="11"/>
        </w:numPr>
        <w:tabs>
          <w:tab w:val="clear" w:pos="720"/>
        </w:tabs>
        <w:ind w:left="851" w:hanging="425"/>
        <w:rPr>
          <w:color w:val="000000"/>
          <w:sz w:val="24"/>
          <w:szCs w:val="24"/>
          <w:lang w:eastAsia="el-GR"/>
        </w:rPr>
      </w:pPr>
      <w:r>
        <w:rPr>
          <w:color w:val="000000"/>
          <w:sz w:val="24"/>
          <w:szCs w:val="24"/>
          <w:lang w:eastAsia="el-GR"/>
        </w:rPr>
        <w:t xml:space="preserve">G. Karetsos and </w:t>
      </w:r>
      <w:smartTag w:uri="urn:schemas-microsoft-com:office:smarttags" w:element="place">
        <w:r w:rsidRPr="005254A7">
          <w:rPr>
            <w:b/>
            <w:color w:val="000000"/>
            <w:sz w:val="24"/>
            <w:szCs w:val="24"/>
            <w:lang w:eastAsia="el-GR"/>
          </w:rPr>
          <w:t>N. Batis</w:t>
        </w:r>
      </w:smartTag>
      <w:r>
        <w:rPr>
          <w:color w:val="000000"/>
          <w:sz w:val="24"/>
          <w:szCs w:val="24"/>
          <w:lang w:eastAsia="el-GR"/>
        </w:rPr>
        <w:t xml:space="preserve"> “Technologies and trends for enabling Advanced IP based Services over Wireless Networks” </w:t>
      </w:r>
      <w:r w:rsidRPr="005254A7">
        <w:rPr>
          <w:b/>
          <w:color w:val="000000"/>
          <w:sz w:val="24"/>
          <w:szCs w:val="24"/>
          <w:lang w:eastAsia="el-GR"/>
        </w:rPr>
        <w:t>International</w:t>
      </w:r>
      <w:r w:rsidRPr="002460F5">
        <w:rPr>
          <w:b/>
          <w:sz w:val="24"/>
          <w:szCs w:val="24"/>
        </w:rPr>
        <w:t xml:space="preserve"> Conf</w:t>
      </w:r>
      <w:r>
        <w:rPr>
          <w:b/>
          <w:sz w:val="24"/>
          <w:szCs w:val="24"/>
        </w:rPr>
        <w:t>erence on Telecommunications &amp; M</w:t>
      </w:r>
      <w:r w:rsidRPr="002460F5">
        <w:rPr>
          <w:b/>
          <w:sz w:val="24"/>
          <w:szCs w:val="24"/>
        </w:rPr>
        <w:t>ultimedia</w:t>
      </w:r>
      <w:r>
        <w:rPr>
          <w:b/>
          <w:sz w:val="24"/>
          <w:szCs w:val="24"/>
        </w:rPr>
        <w:t xml:space="preserve"> </w:t>
      </w:r>
      <w:r w:rsidRPr="005C6285">
        <w:rPr>
          <w:sz w:val="24"/>
          <w:szCs w:val="24"/>
        </w:rPr>
        <w:t>- TEMU 2005</w:t>
      </w:r>
    </w:p>
    <w:p w:rsidR="007018B0" w:rsidRPr="00296A13" w:rsidRDefault="007018B0" w:rsidP="00007241">
      <w:pPr>
        <w:ind w:left="851" w:hanging="425"/>
        <w:rPr>
          <w:rFonts w:ascii="Arial" w:hAnsi="Arial" w:cs="Arial"/>
          <w:bCs/>
        </w:rPr>
      </w:pPr>
    </w:p>
    <w:p w:rsidR="007018B0" w:rsidRPr="00F81F8A" w:rsidRDefault="007018B0" w:rsidP="00007241">
      <w:pPr>
        <w:numPr>
          <w:ilvl w:val="0"/>
          <w:numId w:val="11"/>
        </w:numPr>
        <w:tabs>
          <w:tab w:val="clear" w:pos="720"/>
        </w:tabs>
        <w:ind w:left="851" w:hanging="425"/>
        <w:rPr>
          <w:rFonts w:ascii="Arial" w:hAnsi="Arial" w:cs="Arial"/>
          <w:bCs/>
        </w:rPr>
      </w:pPr>
      <w:r>
        <w:rPr>
          <w:color w:val="000000"/>
          <w:sz w:val="24"/>
          <w:szCs w:val="24"/>
          <w:lang w:eastAsia="el-GR"/>
        </w:rPr>
        <w:t xml:space="preserve">Koutsiaris, </w:t>
      </w:r>
      <w:r>
        <w:rPr>
          <w:color w:val="000000"/>
          <w:sz w:val="24"/>
          <w:szCs w:val="24"/>
          <w:lang w:val="el-GR" w:eastAsia="el-GR"/>
        </w:rPr>
        <w:t>Μ</w:t>
      </w:r>
      <w:r>
        <w:rPr>
          <w:color w:val="000000"/>
          <w:sz w:val="24"/>
          <w:szCs w:val="24"/>
          <w:lang w:eastAsia="el-GR"/>
        </w:rPr>
        <w:t xml:space="preserve">aria Kotoula, John Marmorkos, Nick Samaras, Jim Xantzoulis, </w:t>
      </w:r>
      <w:r w:rsidRPr="005254A7">
        <w:rPr>
          <w:b/>
          <w:color w:val="000000"/>
          <w:sz w:val="24"/>
          <w:szCs w:val="24"/>
          <w:lang w:eastAsia="el-GR"/>
        </w:rPr>
        <w:t>N. Batis</w:t>
      </w:r>
      <w:r>
        <w:rPr>
          <w:color w:val="000000"/>
          <w:sz w:val="24"/>
          <w:szCs w:val="24"/>
          <w:lang w:eastAsia="el-GR"/>
        </w:rPr>
        <w:t xml:space="preserve"> “</w:t>
      </w:r>
      <w:r w:rsidRPr="005C6285">
        <w:rPr>
          <w:color w:val="000000"/>
          <w:sz w:val="24"/>
          <w:szCs w:val="24"/>
          <w:lang w:eastAsia="el-GR"/>
        </w:rPr>
        <w:t xml:space="preserve">An </w:t>
      </w:r>
      <w:r w:rsidRPr="005C6285">
        <w:rPr>
          <w:sz w:val="24"/>
          <w:szCs w:val="24"/>
        </w:rPr>
        <w:t xml:space="preserve">imaging system with new capabilities for measuring microcirculatory parameters in the human conjuctiva” </w:t>
      </w:r>
      <w:r>
        <w:rPr>
          <w:b/>
          <w:sz w:val="24"/>
          <w:szCs w:val="24"/>
        </w:rPr>
        <w:t>International</w:t>
      </w:r>
      <w:r w:rsidRPr="002460F5">
        <w:rPr>
          <w:b/>
          <w:sz w:val="24"/>
          <w:szCs w:val="24"/>
        </w:rPr>
        <w:t xml:space="preserve"> Conf</w:t>
      </w:r>
      <w:r>
        <w:rPr>
          <w:b/>
          <w:sz w:val="24"/>
          <w:szCs w:val="24"/>
        </w:rPr>
        <w:t>erence on Telecommunications &amp; M</w:t>
      </w:r>
      <w:r w:rsidRPr="002460F5">
        <w:rPr>
          <w:b/>
          <w:sz w:val="24"/>
          <w:szCs w:val="24"/>
        </w:rPr>
        <w:t>ultimedia</w:t>
      </w:r>
      <w:r w:rsidRPr="005C6285">
        <w:rPr>
          <w:sz w:val="24"/>
          <w:szCs w:val="24"/>
        </w:rPr>
        <w:t>- TEMU 2005</w:t>
      </w:r>
    </w:p>
    <w:p w:rsidR="007018B0" w:rsidRPr="00296A13" w:rsidRDefault="007018B0" w:rsidP="00007241">
      <w:pPr>
        <w:ind w:left="851" w:hanging="425"/>
        <w:rPr>
          <w:bCs/>
          <w:sz w:val="24"/>
          <w:szCs w:val="24"/>
        </w:rPr>
      </w:pPr>
    </w:p>
    <w:p w:rsidR="007018B0" w:rsidRPr="001F279A" w:rsidRDefault="007018B0" w:rsidP="00007241">
      <w:pPr>
        <w:numPr>
          <w:ilvl w:val="0"/>
          <w:numId w:val="11"/>
        </w:numPr>
        <w:tabs>
          <w:tab w:val="clear" w:pos="720"/>
        </w:tabs>
        <w:ind w:left="851" w:hanging="425"/>
        <w:rPr>
          <w:bCs/>
          <w:sz w:val="24"/>
          <w:szCs w:val="24"/>
        </w:rPr>
      </w:pPr>
      <w:r w:rsidRPr="00F81F8A">
        <w:rPr>
          <w:sz w:val="24"/>
          <w:szCs w:val="24"/>
        </w:rPr>
        <w:lastRenderedPageBreak/>
        <w:t xml:space="preserve">A.G. Koutsiaris, S.V. Tachmitzi, M.G. Kotoula, C.H. Karabatsas, E. Tsironi, </w:t>
      </w:r>
      <w:r w:rsidRPr="00F81F8A">
        <w:rPr>
          <w:b/>
          <w:sz w:val="24"/>
          <w:szCs w:val="24"/>
        </w:rPr>
        <w:t>N. Batis</w:t>
      </w:r>
      <w:r w:rsidRPr="00F81F8A">
        <w:rPr>
          <w:sz w:val="24"/>
          <w:szCs w:val="24"/>
        </w:rPr>
        <w:t xml:space="preserve"> and D.Z. Chatzoulis</w:t>
      </w:r>
      <w:r w:rsidRPr="00F81F8A">
        <w:rPr>
          <w:bCs/>
          <w:sz w:val="24"/>
          <w:szCs w:val="24"/>
        </w:rPr>
        <w:t xml:space="preserve"> «A slit lamp based imaging system for measuring blood velocity in the conjunctival microcirculation of the human eye». </w:t>
      </w:r>
      <w:r w:rsidRPr="00F81F8A">
        <w:rPr>
          <w:sz w:val="24"/>
          <w:szCs w:val="24"/>
        </w:rPr>
        <w:t>24th Conference of the European Society for Microcirculation, August 30-</w:t>
      </w:r>
      <w:smartTag w:uri="urn:schemas-microsoft-com:office:smarttags" w:element="date">
        <w:smartTagPr>
          <w:attr w:name="Year" w:val="2006"/>
          <w:attr w:name="Day" w:val="2"/>
          <w:attr w:name="Month" w:val="9"/>
        </w:smartTagPr>
        <w:r w:rsidRPr="00F81F8A">
          <w:rPr>
            <w:sz w:val="24"/>
            <w:szCs w:val="24"/>
          </w:rPr>
          <w:t>September 2, 2006</w:t>
        </w:r>
      </w:smartTag>
      <w:r w:rsidRPr="00F81F8A">
        <w:rPr>
          <w:sz w:val="24"/>
          <w:szCs w:val="24"/>
        </w:rPr>
        <w:t xml:space="preserve">, </w:t>
      </w:r>
      <w:smartTag w:uri="urn:schemas-microsoft-com:office:smarttags" w:element="City">
        <w:r w:rsidRPr="00F81F8A">
          <w:rPr>
            <w:sz w:val="24"/>
            <w:szCs w:val="24"/>
          </w:rPr>
          <w:t>Amsterdam</w:t>
        </w:r>
      </w:smartTag>
      <w:r w:rsidRPr="00F81F8A">
        <w:rPr>
          <w:sz w:val="24"/>
          <w:szCs w:val="24"/>
        </w:rPr>
        <w:t xml:space="preserve">, The </w:t>
      </w:r>
      <w:smartTag w:uri="urn:schemas-microsoft-com:office:smarttags" w:element="place">
        <w:smartTag w:uri="urn:schemas-microsoft-com:office:smarttags" w:element="country-region">
          <w:r w:rsidRPr="00F81F8A">
            <w:rPr>
              <w:sz w:val="24"/>
              <w:szCs w:val="24"/>
            </w:rPr>
            <w:t>Netherlands</w:t>
          </w:r>
        </w:smartTag>
      </w:smartTag>
      <w:r w:rsidRPr="00F81F8A">
        <w:rPr>
          <w:sz w:val="24"/>
          <w:szCs w:val="24"/>
        </w:rPr>
        <w:t xml:space="preserve">. </w:t>
      </w:r>
    </w:p>
    <w:p w:rsidR="007018B0" w:rsidRPr="00F81F8A" w:rsidRDefault="007018B0" w:rsidP="00007241">
      <w:pPr>
        <w:ind w:left="851" w:hanging="425"/>
        <w:rPr>
          <w:bCs/>
          <w:sz w:val="24"/>
          <w:szCs w:val="24"/>
        </w:rPr>
      </w:pPr>
    </w:p>
    <w:p w:rsidR="007018B0" w:rsidRPr="00C37FD0" w:rsidRDefault="007018B0" w:rsidP="00007241">
      <w:pPr>
        <w:numPr>
          <w:ilvl w:val="0"/>
          <w:numId w:val="9"/>
        </w:numPr>
        <w:ind w:left="851" w:hanging="425"/>
        <w:rPr>
          <w:color w:val="000000"/>
          <w:sz w:val="24"/>
          <w:szCs w:val="24"/>
          <w:lang w:eastAsia="el-GR"/>
        </w:rPr>
      </w:pPr>
      <w:r w:rsidRPr="001F279A">
        <w:rPr>
          <w:sz w:val="24"/>
          <w:szCs w:val="24"/>
        </w:rPr>
        <w:t xml:space="preserve">Aristotle G. Koutsiaris, Sophia V. Tachmitzi, Maria G. Kotoula, Constantinos H. Karabatsas, Evagelia Tsironi, </w:t>
      </w:r>
      <w:r w:rsidRPr="001F279A">
        <w:rPr>
          <w:b/>
          <w:sz w:val="24"/>
          <w:szCs w:val="24"/>
        </w:rPr>
        <w:t>Nick Batis</w:t>
      </w:r>
      <w:r w:rsidRPr="001F279A">
        <w:rPr>
          <w:sz w:val="24"/>
          <w:szCs w:val="24"/>
        </w:rPr>
        <w:t xml:space="preserve"> and Dimitrios Z. Chatzoulis. </w:t>
      </w:r>
      <w:r w:rsidRPr="001F279A">
        <w:rPr>
          <w:bCs/>
          <w:sz w:val="24"/>
          <w:szCs w:val="24"/>
        </w:rPr>
        <w:t>Measurements of Blood Velocity in the Human Conjunctival Microcirculation and WSS Estimation».</w:t>
      </w:r>
      <w:r w:rsidRPr="001F279A">
        <w:rPr>
          <w:sz w:val="24"/>
          <w:szCs w:val="24"/>
        </w:rPr>
        <w:t xml:space="preserve">2nd Eurosummer School on Biorheology &amp; Symposium on Micro Mechanobiology of Cells, Tissues and Systems, September 17-20, 2006, Varna, Bulgaria. </w:t>
      </w:r>
    </w:p>
    <w:p w:rsidR="007018B0" w:rsidRPr="007018B0" w:rsidRDefault="007018B0" w:rsidP="00007241">
      <w:pPr>
        <w:ind w:left="851" w:hanging="425"/>
        <w:rPr>
          <w:color w:val="000000"/>
          <w:sz w:val="24"/>
          <w:szCs w:val="24"/>
          <w:lang w:eastAsia="el-GR"/>
        </w:rPr>
      </w:pPr>
    </w:p>
    <w:p w:rsidR="007018B0" w:rsidRPr="007018B0" w:rsidRDefault="007018B0" w:rsidP="00007241">
      <w:pPr>
        <w:numPr>
          <w:ilvl w:val="0"/>
          <w:numId w:val="9"/>
        </w:numPr>
        <w:ind w:left="851" w:hanging="425"/>
        <w:rPr>
          <w:color w:val="000000"/>
          <w:sz w:val="24"/>
          <w:szCs w:val="24"/>
          <w:lang w:eastAsia="el-GR"/>
        </w:rPr>
      </w:pPr>
      <w:r w:rsidRPr="007018B0">
        <w:rPr>
          <w:sz w:val="24"/>
          <w:szCs w:val="24"/>
        </w:rPr>
        <w:t xml:space="preserve">"Explicit Congestion Notification vs Implicit Congestion Detection in Frame Relaying". T1S1 Meeting in New Brunswick, New Jersey.  </w:t>
      </w:r>
      <w:r w:rsidRPr="007018B0">
        <w:rPr>
          <w:sz w:val="24"/>
          <w:szCs w:val="24"/>
        </w:rPr>
        <w:tab/>
        <w:t>Contribution No. 89-149. April 1989.</w:t>
      </w:r>
    </w:p>
    <w:p w:rsidR="007018B0" w:rsidRPr="007018B0" w:rsidRDefault="007018B0" w:rsidP="00007241">
      <w:pPr>
        <w:pStyle w:val="a8"/>
        <w:ind w:left="851" w:hanging="425"/>
        <w:rPr>
          <w:sz w:val="24"/>
          <w:szCs w:val="24"/>
        </w:rPr>
      </w:pPr>
    </w:p>
    <w:p w:rsidR="007018B0" w:rsidRPr="007018B0" w:rsidRDefault="007018B0" w:rsidP="00007241">
      <w:pPr>
        <w:numPr>
          <w:ilvl w:val="0"/>
          <w:numId w:val="9"/>
        </w:numPr>
        <w:ind w:left="851" w:hanging="425"/>
        <w:rPr>
          <w:color w:val="000000"/>
          <w:sz w:val="24"/>
          <w:szCs w:val="24"/>
          <w:lang w:eastAsia="el-GR"/>
        </w:rPr>
      </w:pPr>
      <w:r w:rsidRPr="007018B0">
        <w:rPr>
          <w:sz w:val="24"/>
          <w:szCs w:val="24"/>
        </w:rPr>
        <w:t>"American National Standard for Telecommunications - FrameRelaying Bearer Service - Architectural Framework and Service Description". T1S1 Meeting in Mclean, Virginia. January 1989. Contribution No. 88-224R1.</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 xml:space="preserve">"Performance of a Dynamic Window Congestion Control Mechanism". T1D1 Meeting in Cooper Mountain, Colorado. Contribution No. 87-203. May 1987. b) CCITT Study Group XVIII meeting in Hamburg. Contribution No. D.1123/XVIII.  July 1987. </w:t>
      </w:r>
    </w:p>
    <w:p w:rsidR="007018B0" w:rsidRPr="007018B0" w:rsidRDefault="007018B0" w:rsidP="00007241">
      <w:pPr>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"Use of Priorities within Step 3 Packet Mode Bearer Services". T1D1 Meeting in Cooper Mountain, Colorado. Contribution No. 87-201. May 1987. b) CCITT Study Group XVIII meeting in Hamburg. Contribution No D.1124/XVIII.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"Definitions of Throughput, Transit Delay, and Information Integrity in a Frame-Relaying Network". a) T1D1 Meeting in Cooper Mountain, Colorado. Contribution No.  87-202. May 1987. b) CCITT Study Group XVIII meeting in Hamburg. Contribution No D.1125/XVIII.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"Link Layer Address Translation Function and Delay". T1D1 Meeting in Cooper Mountain, Colorado. Contribution No. 87-205. May 1987. b) CCITT Study Group XVIII meeting in Hamburg. Contribution No D.1126/XVIII.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"Fraud Vulnerability and Misrouting of Frames in a Frame-Relaying Network". a) T1D1 Meeting in Cooper Mountain, Colorado. Contribution No.  87-206. May 1987. CCITT Study Group XVIII meeting in Hamburg.  Contribution No D.1127/XVIII.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"Resolution of Call Collision". a) T1D1 Meeting in Cooper Mountain, Colorado. Contribution No.  87-207. May 1987. b) CCITT Study Group XVIII meeting in Hamburg. Contribution No D.1128/XVIII.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"Connectionless Services in Step 3 Packet Mode Bearer Services". a) T1D1 Meeting in Cooper Mountain, Colorado. Contribution No.  87-208. May 1987. b) CCITT Study Group XVIII meeting in Hamburg.  Contribution No D.1129/XVIII.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"Technical Issues Concerning Charging for Step 3 Packet Mode Bearer Services". a) T1D1 Meeting in Cooper Mountain, Colorado. Contribution No.  87-209. May 1987. b) CCITT Study Group XVIII Meeting in Hamburg.  Contribution No.  D.1130/XVIII. July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"Frame-Relaying in the D(16 Kbps) - Channel". T1D1 Meeting in Cooper Mountain, Colorado. Contribution No.  87-204. May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 xml:space="preserve">"Load Increase under Link-by-Link and End-to-End Error Recovery". a) T1D1 Meeting in Irving, Texas. Contribution No. 87-02. </w:t>
      </w:r>
      <w:r w:rsidRPr="007018B0">
        <w:rPr>
          <w:sz w:val="24"/>
          <w:szCs w:val="24"/>
        </w:rPr>
        <w:tab/>
        <w:t>January 1987. b) CCITT Study Group XVIII meeting in Brasilia. Contribution No D.987/XVIII. February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"Bandwidth Utilization for Fixed and Variable frame Length". T1D1 Meeting in Irving, Texas. Contribution No. 87-03. February 1987. b) CCITT Study Group XVIII meeting in Brasilia. Contribution No D.988/XVIII. February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"Delay and Throughput in a Frame-Relaying Network". a) T1D1 Meeting in Irving, Texas. Contribution No. 87-04. February 1987. CCITT Study Group XVIII meeting in Brasilia. Contribution No D.989/XVIII. February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"Congestion Control in a Frame-Relaying LAPD Based Network". T1D1 Meeting in Irving, Texas. Contribution No. 87-05. CCITT Study Group XVIII meeting in Brasilia. Contribution No D.990/XVIII. February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"Architecture and Service Description of Frame-Relaying". T1D1 Meeting in Atlanta, Georgia. Contribution No. 87-93. March 1987.</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"Technical Issues Concerning Charging for Proposed New Packet Mode Bearer Services". a) T1D1 Meeting in Oakbrook, Illinois. Contribution No. 86-120. June 1986. b) CCITT Study Group XVIII meeting in Geneva. Contribution No D.718/XVIII. July 1986.</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"Wide-band Packet Technology Design Applications in Private Networks". AT&amp;T Bell Laboratories Internal Memorandum. Filing Case No 39351-528. May 1986.</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"Economic trade-offs between current technology and wide-band packet technology and a proposal of a pricing scheme for a wide- band packet network". AT&amp;T Bell laboratories Internal Memorandum. Filing case No 39351-528. May 1986.</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"Study of Travelers Insurance Company's Private Network." AT&amp;T Bell Laboratories Internal Memorandum. Filing Case No 39351-528. December 1985.</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"Economic trade-offs between Software Defined Network and Private Lines." AT&amp;T Bell Laboratories Internal Memorandum. Filing Case No 39351-528. December 1985.</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"Study of United Airlines Private Network." AT&amp;T Bell Laboratories Internal Memorandum. Filing Case No 39351-528. March 1985.</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lastRenderedPageBreak/>
        <w:t>"Resource Allocation under Assumption of Interdependency: Heuristics." American Institute of Decision Sciences 1983 Proceedings.  Williamsburg.</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"Resource Allocation under Assumptions of Interdependency." American Institute of Decision Sciences 1982 Proceedings. San Francisco.</w:t>
      </w:r>
    </w:p>
    <w:p w:rsidR="007018B0" w:rsidRPr="007018B0" w:rsidRDefault="007018B0" w:rsidP="00007241">
      <w:pPr>
        <w:pStyle w:val="a8"/>
        <w:ind w:left="851" w:hanging="425"/>
        <w:rPr>
          <w:sz w:val="24"/>
          <w:szCs w:val="24"/>
        </w:rPr>
      </w:pPr>
    </w:p>
    <w:p w:rsidR="007018B0" w:rsidRPr="007018B0" w:rsidRDefault="007018B0" w:rsidP="00007241">
      <w:pPr>
        <w:numPr>
          <w:ilvl w:val="0"/>
          <w:numId w:val="10"/>
        </w:numPr>
        <w:ind w:left="851" w:hanging="425"/>
        <w:rPr>
          <w:sz w:val="24"/>
          <w:szCs w:val="24"/>
        </w:rPr>
      </w:pPr>
      <w:r w:rsidRPr="007018B0">
        <w:rPr>
          <w:sz w:val="24"/>
          <w:szCs w:val="24"/>
        </w:rPr>
        <w:t>"A Generalization of the 0-1 Knapsack Problem. Statistical Techniques for Estimating the Optimum Value". Operations Research/Management Sciences joint National Meeting. November 1983. Orlando, Florida.</w:t>
      </w:r>
    </w:p>
    <w:p w:rsidR="00821492" w:rsidRPr="007018B0" w:rsidRDefault="00821492" w:rsidP="00007241">
      <w:pPr>
        <w:tabs>
          <w:tab w:val="left" w:pos="720"/>
        </w:tabs>
        <w:ind w:left="851" w:right="805" w:hanging="425"/>
        <w:rPr>
          <w:sz w:val="24"/>
          <w:szCs w:val="24"/>
        </w:rPr>
      </w:pPr>
      <w:bookmarkStart w:id="0" w:name="_GoBack"/>
      <w:bookmarkEnd w:id="0"/>
    </w:p>
    <w:sectPr w:rsidR="00821492" w:rsidRPr="007018B0">
      <w:footerReference w:type="default" r:id="rId7"/>
      <w:pgSz w:w="11901" w:h="16834"/>
      <w:pgMar w:top="1440" w:right="578" w:bottom="1440" w:left="2019"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5F" w:rsidRDefault="00917D5F">
      <w:r>
        <w:separator/>
      </w:r>
    </w:p>
  </w:endnote>
  <w:endnote w:type="continuationSeparator" w:id="0">
    <w:p w:rsidR="00917D5F" w:rsidRDefault="0091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492" w:rsidRDefault="00821492">
    <w:pPr>
      <w:pStyle w:val="a5"/>
      <w:ind w:right="360"/>
      <w:rPr>
        <w:lang w:val="el-GR"/>
      </w:rPr>
    </w:pPr>
    <w:r>
      <w:rPr>
        <w:lang w:val="el-GR"/>
      </w:rPr>
      <w:t>Δρ Νικόλαος Θ. Μπάτης</w:t>
    </w:r>
    <w:r>
      <w:rPr>
        <w:lang w:val="el-GR"/>
      </w:rPr>
      <w:tab/>
    </w:r>
    <w:r>
      <w:rPr>
        <w:lang w:val="el-GR"/>
      </w:rPr>
      <w:tab/>
      <w:t xml:space="preserve">- </w:t>
    </w:r>
    <w:r>
      <w:rPr>
        <w:lang w:val="el-GR"/>
      </w:rPr>
      <w:fldChar w:fldCharType="begin"/>
    </w:r>
    <w:r>
      <w:rPr>
        <w:lang w:val="el-GR"/>
      </w:rPr>
      <w:instrText xml:space="preserve"> PAGE </w:instrText>
    </w:r>
    <w:r>
      <w:rPr>
        <w:lang w:val="el-GR"/>
      </w:rPr>
      <w:fldChar w:fldCharType="separate"/>
    </w:r>
    <w:r w:rsidR="009F09A2">
      <w:rPr>
        <w:noProof/>
        <w:lang w:val="el-GR"/>
      </w:rPr>
      <w:t>9</w:t>
    </w:r>
    <w:r>
      <w:rPr>
        <w:lang w:val="el-GR"/>
      </w:rPr>
      <w:fldChar w:fldCharType="end"/>
    </w:r>
    <w:r>
      <w:rPr>
        <w:lang w:val="el-GR"/>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5F" w:rsidRDefault="00917D5F">
      <w:r>
        <w:separator/>
      </w:r>
    </w:p>
  </w:footnote>
  <w:footnote w:type="continuationSeparator" w:id="0">
    <w:p w:rsidR="00917D5F" w:rsidRDefault="00917D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39FF"/>
    <w:multiLevelType w:val="singleLevel"/>
    <w:tmpl w:val="3364E7F0"/>
    <w:lvl w:ilvl="0">
      <w:start w:val="5"/>
      <w:numFmt w:val="decimal"/>
      <w:lvlText w:val="%1."/>
      <w:legacy w:legacy="1" w:legacySpace="120" w:legacyIndent="360"/>
      <w:lvlJc w:val="left"/>
      <w:pPr>
        <w:ind w:left="927" w:hanging="360"/>
      </w:pPr>
      <w:rPr>
        <w:rFonts w:cs="Times New Roman"/>
      </w:rPr>
    </w:lvl>
  </w:abstractNum>
  <w:abstractNum w:abstractNumId="1" w15:restartNumberingAfterBreak="0">
    <w:nsid w:val="0A2A244F"/>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15:restartNumberingAfterBreak="0">
    <w:nsid w:val="10857E1D"/>
    <w:multiLevelType w:val="hybridMultilevel"/>
    <w:tmpl w:val="7090D986"/>
    <w:lvl w:ilvl="0" w:tplc="04080005">
      <w:start w:val="1"/>
      <w:numFmt w:val="bullet"/>
      <w:lvlText w:val=""/>
      <w:lvlJc w:val="left"/>
      <w:pPr>
        <w:ind w:left="1080" w:hanging="360"/>
      </w:pPr>
      <w:rPr>
        <w:rFonts w:ascii="Wingdings" w:hAnsi="Wingdings" w:hint="default"/>
      </w:rPr>
    </w:lvl>
    <w:lvl w:ilvl="1" w:tplc="6F62933C">
      <w:start w:val="1985"/>
      <w:numFmt w:val="bullet"/>
      <w:lvlText w:val="-"/>
      <w:lvlJc w:val="left"/>
      <w:pPr>
        <w:ind w:left="1800" w:hanging="360"/>
      </w:pPr>
      <w:rPr>
        <w:rFonts w:ascii="Times New Roman" w:eastAsia="Times New Roman" w:hAnsi="Times New Roman" w:cs="Times New Roman"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6193570"/>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 w15:restartNumberingAfterBreak="0">
    <w:nsid w:val="2A2D4642"/>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 w15:restartNumberingAfterBreak="0">
    <w:nsid w:val="2DF41EE7"/>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6" w15:restartNumberingAfterBreak="0">
    <w:nsid w:val="401119A2"/>
    <w:multiLevelType w:val="hybridMultilevel"/>
    <w:tmpl w:val="28CA36A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11D3819"/>
    <w:multiLevelType w:val="hybridMultilevel"/>
    <w:tmpl w:val="AAC02DD2"/>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42087AC6"/>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9" w15:restartNumberingAfterBreak="0">
    <w:nsid w:val="6EAC0969"/>
    <w:multiLevelType w:val="hybridMultilevel"/>
    <w:tmpl w:val="789C5C70"/>
    <w:lvl w:ilvl="0" w:tplc="04080005">
      <w:start w:val="1"/>
      <w:numFmt w:val="bullet"/>
      <w:lvlText w:val=""/>
      <w:lvlJc w:val="left"/>
      <w:pPr>
        <w:ind w:left="1571" w:hanging="360"/>
      </w:pPr>
      <w:rPr>
        <w:rFonts w:ascii="Wingdings" w:hAnsi="Wingdings"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0" w15:restartNumberingAfterBreak="0">
    <w:nsid w:val="7A682925"/>
    <w:multiLevelType w:val="multilevel"/>
    <w:tmpl w:val="A09E3EFE"/>
    <w:lvl w:ilvl="0">
      <w:start w:val="1"/>
      <w:numFmt w:val="none"/>
      <w:lvlText w:val=""/>
      <w:legacy w:legacy="1" w:legacySpace="120" w:legacyIndent="360"/>
      <w:lvlJc w:val="left"/>
      <w:pPr>
        <w:ind w:left="360" w:hanging="360"/>
      </w:pPr>
      <w:rPr>
        <w:rFonts w:ascii="Wingdings" w:hAnsi="Wingdings" w:cs="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num w:numId="1">
    <w:abstractNumId w:val="8"/>
  </w:num>
  <w:num w:numId="2">
    <w:abstractNumId w:val="10"/>
  </w:num>
  <w:num w:numId="3">
    <w:abstractNumId w:val="1"/>
  </w:num>
  <w:num w:numId="4">
    <w:abstractNumId w:val="4"/>
  </w:num>
  <w:num w:numId="5">
    <w:abstractNumId w:val="5"/>
  </w:num>
  <w:num w:numId="6">
    <w:abstractNumId w:val="3"/>
  </w:num>
  <w:num w:numId="7">
    <w:abstractNumId w:va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ttachedTemplate r:id="rId1"/>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BA"/>
    <w:rsid w:val="00007241"/>
    <w:rsid w:val="00065AC2"/>
    <w:rsid w:val="001D2703"/>
    <w:rsid w:val="00674EF5"/>
    <w:rsid w:val="006801BA"/>
    <w:rsid w:val="007018B0"/>
    <w:rsid w:val="00762D70"/>
    <w:rsid w:val="00774B72"/>
    <w:rsid w:val="00821492"/>
    <w:rsid w:val="00917D5F"/>
    <w:rsid w:val="009F09A2"/>
    <w:rsid w:val="00E96F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5D516AD7"/>
  <w15:docId w15:val="{2F5E0CC7-6C0A-408D-9575-BF46BC10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US" w:eastAsia="en-US"/>
    </w:rPr>
  </w:style>
  <w:style w:type="paragraph" w:styleId="1">
    <w:name w:val="heading 1"/>
    <w:basedOn w:val="a"/>
    <w:next w:val="a"/>
    <w:link w:val="1Char"/>
    <w:uiPriority w:val="99"/>
    <w:qFormat/>
    <w:pPr>
      <w:keepNext/>
      <w:tabs>
        <w:tab w:val="left" w:pos="0"/>
      </w:tabs>
      <w:spacing w:after="120"/>
      <w:ind w:left="547" w:right="806" w:firstLine="29"/>
      <w:outlineLvl w:val="0"/>
    </w:pPr>
    <w:rPr>
      <w:b/>
      <w:bCs/>
      <w:sz w:val="24"/>
      <w:szCs w:val="24"/>
      <w:lang w:val="el-GR"/>
    </w:rPr>
  </w:style>
  <w:style w:type="paragraph" w:styleId="2">
    <w:name w:val="heading 2"/>
    <w:basedOn w:val="a"/>
    <w:next w:val="a"/>
    <w:link w:val="2Char"/>
    <w:uiPriority w:val="99"/>
    <w:qFormat/>
    <w:pPr>
      <w:keepNext/>
      <w:ind w:left="567" w:right="798"/>
      <w:outlineLvl w:val="1"/>
    </w:pPr>
    <w:rPr>
      <w:rFonts w:ascii="Arial" w:hAnsi="Arial" w:cs="Arial"/>
      <w:sz w:val="24"/>
      <w:szCs w:val="24"/>
      <w:lang w:val="el-GR"/>
    </w:rPr>
  </w:style>
  <w:style w:type="paragraph" w:styleId="3">
    <w:name w:val="heading 3"/>
    <w:basedOn w:val="a"/>
    <w:next w:val="a"/>
    <w:link w:val="3Char"/>
    <w:uiPriority w:val="99"/>
    <w:qFormat/>
    <w:pPr>
      <w:keepNext/>
      <w:tabs>
        <w:tab w:val="left" w:pos="1152"/>
        <w:tab w:val="left" w:pos="7371"/>
      </w:tabs>
      <w:ind w:left="576" w:right="798"/>
      <w:outlineLvl w:val="2"/>
    </w:pPr>
    <w:rPr>
      <w:b/>
      <w:bCs/>
      <w:i/>
      <w:iCs/>
      <w:sz w:val="24"/>
      <w:szCs w:val="24"/>
      <w:lang w:val="el-GR"/>
    </w:rPr>
  </w:style>
  <w:style w:type="paragraph" w:styleId="4">
    <w:name w:val="heading 4"/>
    <w:basedOn w:val="a"/>
    <w:next w:val="a"/>
    <w:link w:val="4Char"/>
    <w:uiPriority w:val="99"/>
    <w:qFormat/>
    <w:pPr>
      <w:keepNext/>
      <w:tabs>
        <w:tab w:val="left" w:pos="1152"/>
        <w:tab w:val="left" w:pos="7371"/>
      </w:tabs>
      <w:ind w:right="798"/>
      <w:outlineLvl w:val="3"/>
    </w:pPr>
    <w:rPr>
      <w:rFonts w:ascii="Arial" w:hAnsi="Arial" w:cs="Arial"/>
      <w:b/>
      <w:bCs/>
      <w:sz w:val="24"/>
      <w:szCs w:val="24"/>
      <w:lang w:val="el-GR"/>
    </w:rPr>
  </w:style>
  <w:style w:type="paragraph" w:styleId="5">
    <w:name w:val="heading 5"/>
    <w:basedOn w:val="a"/>
    <w:next w:val="a"/>
    <w:link w:val="5Char"/>
    <w:uiPriority w:val="99"/>
    <w:qFormat/>
    <w:pPr>
      <w:keepNext/>
      <w:ind w:left="567" w:right="798"/>
      <w:outlineLvl w:val="4"/>
    </w:pPr>
    <w:rPr>
      <w:rFonts w:ascii="Arial" w:hAnsi="Arial" w:cs="Arial"/>
      <w:b/>
      <w:bCs/>
      <w:i/>
      <w:iCs/>
      <w:sz w:val="24"/>
      <w:szCs w:val="24"/>
      <w:lang w:val="el-GR"/>
    </w:rPr>
  </w:style>
  <w:style w:type="paragraph" w:styleId="6">
    <w:name w:val="heading 6"/>
    <w:basedOn w:val="a"/>
    <w:next w:val="a"/>
    <w:link w:val="6Char"/>
    <w:uiPriority w:val="99"/>
    <w:qFormat/>
    <w:pPr>
      <w:keepNext/>
      <w:ind w:left="197" w:right="798" w:firstLine="360"/>
      <w:outlineLvl w:val="5"/>
    </w:pPr>
    <w:rPr>
      <w:rFonts w:ascii="Arial" w:hAnsi="Arial" w:cs="Arial"/>
      <w:b/>
      <w:bCs/>
      <w:sz w:val="24"/>
      <w:szCs w:val="24"/>
    </w:rPr>
  </w:style>
  <w:style w:type="paragraph" w:styleId="7">
    <w:name w:val="heading 7"/>
    <w:basedOn w:val="a"/>
    <w:next w:val="a"/>
    <w:link w:val="7Char"/>
    <w:uiPriority w:val="99"/>
    <w:qFormat/>
    <w:pPr>
      <w:keepNext/>
      <w:tabs>
        <w:tab w:val="left" w:pos="720"/>
        <w:tab w:val="left" w:pos="1077"/>
      </w:tabs>
      <w:ind w:left="567" w:right="805"/>
      <w:outlineLvl w:val="6"/>
    </w:pPr>
    <w:rPr>
      <w:b/>
      <w:bCs/>
      <w:sz w:val="24"/>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Pr>
      <w:rFonts w:ascii="Cambria" w:eastAsia="Times New Roman" w:hAnsi="Cambria" w:cs="Times New Roman"/>
      <w:b/>
      <w:bCs/>
      <w:kern w:val="32"/>
      <w:sz w:val="32"/>
      <w:szCs w:val="32"/>
      <w:lang w:val="en-US" w:eastAsia="en-US"/>
    </w:rPr>
  </w:style>
  <w:style w:type="character" w:customStyle="1" w:styleId="2Char">
    <w:name w:val="Επικεφαλίδα 2 Char"/>
    <w:basedOn w:val="a0"/>
    <w:link w:val="2"/>
    <w:uiPriority w:val="9"/>
    <w:semiHidden/>
    <w:locked/>
    <w:rPr>
      <w:rFonts w:ascii="Cambria" w:eastAsia="Times New Roman" w:hAnsi="Cambria" w:cs="Times New Roman"/>
      <w:b/>
      <w:bCs/>
      <w:i/>
      <w:iCs/>
      <w:sz w:val="28"/>
      <w:szCs w:val="28"/>
      <w:lang w:val="en-US" w:eastAsia="en-US"/>
    </w:rPr>
  </w:style>
  <w:style w:type="character" w:customStyle="1" w:styleId="3Char">
    <w:name w:val="Επικεφαλίδα 3 Char"/>
    <w:basedOn w:val="a0"/>
    <w:link w:val="3"/>
    <w:uiPriority w:val="9"/>
    <w:semiHidden/>
    <w:locked/>
    <w:rPr>
      <w:rFonts w:ascii="Cambria" w:eastAsia="Times New Roman" w:hAnsi="Cambria" w:cs="Times New Roman"/>
      <w:b/>
      <w:bCs/>
      <w:sz w:val="26"/>
      <w:szCs w:val="26"/>
      <w:lang w:val="en-US" w:eastAsia="en-US"/>
    </w:rPr>
  </w:style>
  <w:style w:type="character" w:customStyle="1" w:styleId="4Char">
    <w:name w:val="Επικεφαλίδα 4 Char"/>
    <w:basedOn w:val="a0"/>
    <w:link w:val="4"/>
    <w:uiPriority w:val="9"/>
    <w:semiHidden/>
    <w:locked/>
    <w:rPr>
      <w:rFonts w:cs="Times New Roman"/>
      <w:b/>
      <w:bCs/>
      <w:sz w:val="28"/>
      <w:szCs w:val="28"/>
      <w:lang w:val="en-US" w:eastAsia="en-US"/>
    </w:rPr>
  </w:style>
  <w:style w:type="character" w:customStyle="1" w:styleId="5Char">
    <w:name w:val="Επικεφαλίδα 5 Char"/>
    <w:basedOn w:val="a0"/>
    <w:link w:val="5"/>
    <w:uiPriority w:val="9"/>
    <w:semiHidden/>
    <w:locked/>
    <w:rPr>
      <w:rFonts w:cs="Times New Roman"/>
      <w:b/>
      <w:bCs/>
      <w:i/>
      <w:iCs/>
      <w:sz w:val="26"/>
      <w:szCs w:val="26"/>
      <w:lang w:val="en-US" w:eastAsia="en-US"/>
    </w:rPr>
  </w:style>
  <w:style w:type="character" w:customStyle="1" w:styleId="6Char">
    <w:name w:val="Επικεφαλίδα 6 Char"/>
    <w:basedOn w:val="a0"/>
    <w:link w:val="6"/>
    <w:uiPriority w:val="9"/>
    <w:semiHidden/>
    <w:locked/>
    <w:rPr>
      <w:rFonts w:cs="Times New Roman"/>
      <w:b/>
      <w:bCs/>
      <w:lang w:val="en-US" w:eastAsia="en-US"/>
    </w:rPr>
  </w:style>
  <w:style w:type="character" w:customStyle="1" w:styleId="7Char">
    <w:name w:val="Επικεφαλίδα 7 Char"/>
    <w:basedOn w:val="a0"/>
    <w:link w:val="7"/>
    <w:uiPriority w:val="9"/>
    <w:semiHidden/>
    <w:locked/>
    <w:rPr>
      <w:rFonts w:cs="Times New Roman"/>
      <w:sz w:val="24"/>
      <w:szCs w:val="24"/>
      <w:lang w:val="en-US" w:eastAsia="en-US"/>
    </w:rPr>
  </w:style>
  <w:style w:type="paragraph" w:styleId="a3">
    <w:name w:val="Block Text"/>
    <w:basedOn w:val="a"/>
    <w:uiPriority w:val="99"/>
    <w:pPr>
      <w:tabs>
        <w:tab w:val="left" w:pos="142"/>
        <w:tab w:val="left" w:pos="1152"/>
        <w:tab w:val="left" w:pos="1296"/>
        <w:tab w:val="left" w:pos="1440"/>
        <w:tab w:val="left" w:pos="1584"/>
      </w:tabs>
      <w:ind w:left="142" w:right="1379" w:firstLine="425"/>
    </w:pPr>
    <w:rPr>
      <w:rFonts w:ascii="Arial" w:hAnsi="Arial" w:cs="Arial"/>
      <w:b/>
      <w:bCs/>
      <w:sz w:val="24"/>
      <w:szCs w:val="24"/>
      <w:lang w:val="el-GR"/>
    </w:rPr>
  </w:style>
  <w:style w:type="paragraph" w:styleId="a4">
    <w:name w:val="header"/>
    <w:basedOn w:val="a"/>
    <w:link w:val="Char"/>
    <w:uiPriority w:val="99"/>
    <w:pPr>
      <w:tabs>
        <w:tab w:val="center" w:pos="4153"/>
        <w:tab w:val="right" w:pos="8306"/>
      </w:tabs>
    </w:pPr>
  </w:style>
  <w:style w:type="character" w:customStyle="1" w:styleId="Char">
    <w:name w:val="Κεφαλίδα Char"/>
    <w:basedOn w:val="a0"/>
    <w:link w:val="a4"/>
    <w:uiPriority w:val="99"/>
    <w:semiHidden/>
    <w:locked/>
    <w:rPr>
      <w:rFonts w:ascii="Times New Roman" w:hAnsi="Times New Roman" w:cs="Times New Roman"/>
      <w:sz w:val="20"/>
      <w:szCs w:val="20"/>
      <w:lang w:val="en-US" w:eastAsia="en-US"/>
    </w:rPr>
  </w:style>
  <w:style w:type="paragraph" w:styleId="a5">
    <w:name w:val="footer"/>
    <w:basedOn w:val="a"/>
    <w:link w:val="Char0"/>
    <w:uiPriority w:val="99"/>
    <w:pPr>
      <w:tabs>
        <w:tab w:val="center" w:pos="4153"/>
        <w:tab w:val="right" w:pos="8306"/>
      </w:tabs>
    </w:pPr>
  </w:style>
  <w:style w:type="character" w:customStyle="1" w:styleId="Char0">
    <w:name w:val="Υποσέλιδο Char"/>
    <w:basedOn w:val="a0"/>
    <w:link w:val="a5"/>
    <w:uiPriority w:val="99"/>
    <w:semiHidden/>
    <w:locked/>
    <w:rPr>
      <w:rFonts w:ascii="Times New Roman" w:hAnsi="Times New Roman" w:cs="Times New Roman"/>
      <w:sz w:val="20"/>
      <w:szCs w:val="20"/>
      <w:lang w:val="en-US" w:eastAsia="en-US"/>
    </w:rPr>
  </w:style>
  <w:style w:type="character" w:styleId="a6">
    <w:name w:val="page number"/>
    <w:basedOn w:val="a0"/>
    <w:uiPriority w:val="99"/>
    <w:rPr>
      <w:rFonts w:cs="Times New Roman"/>
    </w:rPr>
  </w:style>
  <w:style w:type="paragraph" w:styleId="a7">
    <w:name w:val="Body Text"/>
    <w:basedOn w:val="a"/>
    <w:link w:val="Char1"/>
    <w:uiPriority w:val="99"/>
    <w:rPr>
      <w:sz w:val="24"/>
      <w:szCs w:val="24"/>
      <w:lang w:val="el-GR"/>
    </w:rPr>
  </w:style>
  <w:style w:type="character" w:customStyle="1" w:styleId="Char1">
    <w:name w:val="Σώμα κειμένου Char"/>
    <w:basedOn w:val="a0"/>
    <w:link w:val="a7"/>
    <w:uiPriority w:val="99"/>
    <w:semiHidden/>
    <w:locked/>
    <w:rPr>
      <w:rFonts w:ascii="Times New Roman" w:hAnsi="Times New Roman" w:cs="Times New Roman"/>
      <w:sz w:val="20"/>
      <w:szCs w:val="20"/>
      <w:lang w:val="en-US" w:eastAsia="en-US"/>
    </w:rPr>
  </w:style>
  <w:style w:type="paragraph" w:styleId="a8">
    <w:name w:val="List Paragraph"/>
    <w:basedOn w:val="a"/>
    <w:uiPriority w:val="34"/>
    <w:qFormat/>
    <w:rsid w:val="007018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Downloads\pr-87dbb55d%20(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pr-87dbb55d (1)</Template>
  <TotalTime>1</TotalTime>
  <Pages>9</Pages>
  <Words>3108</Words>
  <Characters>16789</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resume academia</vt:lpstr>
    </vt:vector>
  </TitlesOfParts>
  <Company>tei larisas</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academia</dc:title>
  <dc:creator>Nick</dc:creator>
  <cp:lastModifiedBy>nicholasbatis@gmail.com</cp:lastModifiedBy>
  <cp:revision>2</cp:revision>
  <cp:lastPrinted>2001-10-05T08:16:00Z</cp:lastPrinted>
  <dcterms:created xsi:type="dcterms:W3CDTF">2019-03-05T17:15:00Z</dcterms:created>
  <dcterms:modified xsi:type="dcterms:W3CDTF">2019-03-05T17:15:00Z</dcterms:modified>
</cp:coreProperties>
</file>